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417" w:type="dxa"/>
        <w:tblLayout w:type="fixed"/>
        <w:tblLook w:val="04A0" w:firstRow="1" w:lastRow="0" w:firstColumn="1" w:lastColumn="0" w:noHBand="0" w:noVBand="1"/>
      </w:tblPr>
      <w:tblGrid>
        <w:gridCol w:w="496"/>
        <w:gridCol w:w="2968"/>
        <w:gridCol w:w="1842"/>
        <w:gridCol w:w="851"/>
        <w:gridCol w:w="1417"/>
        <w:gridCol w:w="993"/>
        <w:gridCol w:w="850"/>
      </w:tblGrid>
      <w:tr w:rsidR="00E17E61" w:rsidTr="00E17E61">
        <w:trPr>
          <w:trHeight w:val="597"/>
        </w:trPr>
        <w:tc>
          <w:tcPr>
            <w:tcW w:w="496" w:type="dxa"/>
          </w:tcPr>
          <w:p w:rsidR="00EF025B" w:rsidRDefault="00EF025B" w:rsidP="00EF025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968" w:type="dxa"/>
          </w:tcPr>
          <w:p w:rsidR="00EF025B" w:rsidRDefault="00EF025B" w:rsidP="00EF025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عنوان مقاله </w:t>
            </w:r>
          </w:p>
        </w:tc>
        <w:tc>
          <w:tcPr>
            <w:tcW w:w="1842" w:type="dxa"/>
          </w:tcPr>
          <w:p w:rsidR="00EF025B" w:rsidRDefault="00EF025B" w:rsidP="00EF025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نویسندگان </w:t>
            </w:r>
          </w:p>
        </w:tc>
        <w:tc>
          <w:tcPr>
            <w:tcW w:w="851" w:type="dxa"/>
          </w:tcPr>
          <w:p w:rsidR="00EF025B" w:rsidRDefault="00EF025B" w:rsidP="00EF025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سال چاپ </w:t>
            </w:r>
          </w:p>
        </w:tc>
        <w:tc>
          <w:tcPr>
            <w:tcW w:w="1417" w:type="dxa"/>
          </w:tcPr>
          <w:p w:rsidR="00EF025B" w:rsidRDefault="00EF025B" w:rsidP="00EF025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اسم ژورنال </w:t>
            </w:r>
          </w:p>
        </w:tc>
        <w:tc>
          <w:tcPr>
            <w:tcW w:w="993" w:type="dxa"/>
          </w:tcPr>
          <w:p w:rsidR="00EF025B" w:rsidRDefault="00EF025B" w:rsidP="00EF025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نوع نمایه</w:t>
            </w:r>
          </w:p>
        </w:tc>
        <w:tc>
          <w:tcPr>
            <w:tcW w:w="850" w:type="dxa"/>
          </w:tcPr>
          <w:p w:rsidR="00EF025B" w:rsidRDefault="00EF025B" w:rsidP="00EF025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نوع مقاله</w:t>
            </w:r>
          </w:p>
        </w:tc>
      </w:tr>
      <w:tr w:rsidR="00E17E61" w:rsidRPr="00E17E61" w:rsidTr="00E17E61">
        <w:trPr>
          <w:trHeight w:val="298"/>
        </w:trPr>
        <w:tc>
          <w:tcPr>
            <w:tcW w:w="496" w:type="dxa"/>
          </w:tcPr>
          <w:p w:rsidR="00EF025B" w:rsidRPr="00E17E61" w:rsidRDefault="00EF025B" w:rsidP="00EF025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E17E6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968" w:type="dxa"/>
          </w:tcPr>
          <w:p w:rsidR="00EF025B" w:rsidRPr="00E17E61" w:rsidRDefault="00EF025B" w:rsidP="00EF025B">
            <w:pPr>
              <w:bidi w:val="0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E17E61">
              <w:rPr>
                <w:rFonts w:asciiTheme="majorBidi" w:hAnsiTheme="majorBidi" w:cstheme="majorBidi"/>
                <w:color w:val="000000" w:themeColor="text1"/>
                <w:lang w:bidi="ar-SA"/>
              </w:rPr>
              <w:t xml:space="preserve">Prevalence of negative birth experience: a systematic </w:t>
            </w:r>
            <w:bookmarkStart w:id="0" w:name="_GoBack"/>
            <w:bookmarkEnd w:id="0"/>
            <w:r w:rsidRPr="00E17E61">
              <w:rPr>
                <w:rFonts w:asciiTheme="majorBidi" w:hAnsiTheme="majorBidi" w:cstheme="majorBidi"/>
                <w:color w:val="000000" w:themeColor="text1"/>
                <w:lang w:bidi="ar-SA"/>
              </w:rPr>
              <w:t>review and meta-analysis</w:t>
            </w:r>
          </w:p>
        </w:tc>
        <w:tc>
          <w:tcPr>
            <w:tcW w:w="1842" w:type="dxa"/>
          </w:tcPr>
          <w:p w:rsidR="00E17E61" w:rsidRPr="00E17E61" w:rsidRDefault="00E17E61" w:rsidP="00E17E61">
            <w:pPr>
              <w:numPr>
                <w:ilvl w:val="0"/>
                <w:numId w:val="1"/>
              </w:numPr>
              <w:shd w:val="clear" w:color="auto" w:fill="FFFFFF"/>
              <w:bidi w:val="0"/>
              <w:spacing w:before="100" w:beforeAutospacing="1" w:after="100" w:afterAutospacing="1"/>
              <w:ind w:left="0" w:right="120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hyperlink r:id="rId6" w:anchor="auth-Marzieh-Bagherinia-Aff1" w:history="1"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>Marzieh</w:t>
              </w:r>
              <w:proofErr w:type="spellEnd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>Bagherinia</w:t>
              </w:r>
              <w:proofErr w:type="spellEnd"/>
            </w:hyperlink>
            <w:r w:rsidRPr="00E17E61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, </w:t>
            </w:r>
          </w:p>
          <w:p w:rsidR="00E17E61" w:rsidRPr="00E17E61" w:rsidRDefault="00E17E61" w:rsidP="00E17E61">
            <w:pPr>
              <w:numPr>
                <w:ilvl w:val="0"/>
                <w:numId w:val="1"/>
              </w:numPr>
              <w:shd w:val="clear" w:color="auto" w:fill="FFFFFF"/>
              <w:bidi w:val="0"/>
              <w:spacing w:before="100" w:beforeAutospacing="1" w:after="100" w:afterAutospacing="1"/>
              <w:ind w:left="0" w:right="120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hyperlink r:id="rId7" w:anchor="auth-Arezoo-Haseli-Aff2-Aff7" w:history="1"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>Arezoo</w:t>
              </w:r>
              <w:proofErr w:type="spellEnd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>Haseli</w:t>
              </w:r>
              <w:proofErr w:type="spellEnd"/>
            </w:hyperlink>
            <w:r w:rsidRPr="00E17E61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, </w:t>
            </w:r>
          </w:p>
          <w:p w:rsidR="00E17E61" w:rsidRPr="00E17E61" w:rsidRDefault="00E17E61" w:rsidP="00E17E61">
            <w:pPr>
              <w:numPr>
                <w:ilvl w:val="0"/>
                <w:numId w:val="1"/>
              </w:numPr>
              <w:shd w:val="clear" w:color="auto" w:fill="FFFFFF"/>
              <w:bidi w:val="0"/>
              <w:spacing w:before="100" w:beforeAutospacing="1" w:after="100" w:afterAutospacing="1"/>
              <w:ind w:left="0" w:right="120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hyperlink r:id="rId8" w:anchor="auth-Elham-Bagherinia-Aff3" w:history="1"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>Elham</w:t>
              </w:r>
              <w:proofErr w:type="spellEnd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>Bagherinia</w:t>
              </w:r>
              <w:proofErr w:type="spellEnd"/>
            </w:hyperlink>
            <w:r w:rsidRPr="00E17E61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, </w:t>
            </w:r>
          </w:p>
          <w:p w:rsidR="00E17E61" w:rsidRPr="00E17E61" w:rsidRDefault="00E17E61" w:rsidP="00E17E61">
            <w:pPr>
              <w:numPr>
                <w:ilvl w:val="0"/>
                <w:numId w:val="1"/>
              </w:numPr>
              <w:shd w:val="clear" w:color="auto" w:fill="FFFFFF"/>
              <w:bidi w:val="0"/>
              <w:spacing w:before="100" w:beforeAutospacing="1" w:after="100" w:afterAutospacing="1"/>
              <w:ind w:left="0" w:right="120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hyperlink r:id="rId9" w:anchor="auth-Nasrin-Mansouri-Aff4" w:history="1"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>Nasrin Mansouri</w:t>
              </w:r>
            </w:hyperlink>
            <w:r w:rsidRPr="00E17E61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, </w:t>
            </w:r>
          </w:p>
          <w:p w:rsidR="00E17E61" w:rsidRPr="00E17E61" w:rsidRDefault="00E17E61" w:rsidP="00E17E61">
            <w:pPr>
              <w:numPr>
                <w:ilvl w:val="0"/>
                <w:numId w:val="1"/>
              </w:numPr>
              <w:shd w:val="clear" w:color="auto" w:fill="FFFFFF"/>
              <w:bidi w:val="0"/>
              <w:spacing w:before="100" w:beforeAutospacing="1" w:after="100" w:afterAutospacing="1"/>
              <w:ind w:left="0" w:right="120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hyperlink r:id="rId10" w:anchor="auth-Mahrokh-Dolatian-Aff5" w:history="1"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 xml:space="preserve">Mahrokh </w:t>
              </w:r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>Dolatian</w:t>
              </w:r>
              <w:proofErr w:type="spellEnd"/>
            </w:hyperlink>
            <w:r w:rsidRPr="00E17E61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 &amp; </w:t>
            </w:r>
          </w:p>
          <w:p w:rsidR="00E17E61" w:rsidRPr="00E17E61" w:rsidRDefault="00E17E61" w:rsidP="00E17E61">
            <w:pPr>
              <w:numPr>
                <w:ilvl w:val="0"/>
                <w:numId w:val="1"/>
              </w:numPr>
              <w:shd w:val="clear" w:color="auto" w:fill="FFFFFF"/>
              <w:bidi w:val="0"/>
              <w:spacing w:before="100" w:beforeAutospacing="1" w:after="100" w:afterAutospacing="1"/>
              <w:ind w:left="0" w:right="120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hyperlink r:id="rId11" w:anchor="auth-Zoherh-Mahmoodi-Aff6" w:history="1"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>Zoherh</w:t>
              </w:r>
              <w:proofErr w:type="spellEnd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>Mahmoodi</w:t>
              </w:r>
              <w:proofErr w:type="spellEnd"/>
            </w:hyperlink>
            <w:r w:rsidRPr="00E17E61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 </w:t>
            </w:r>
          </w:p>
          <w:p w:rsidR="00EF025B" w:rsidRPr="00E17E61" w:rsidRDefault="00EF025B" w:rsidP="00EF025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EF025B" w:rsidRPr="00E17E61" w:rsidRDefault="00EF025B" w:rsidP="00EF025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E17E6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2025</w:t>
            </w:r>
          </w:p>
        </w:tc>
        <w:tc>
          <w:tcPr>
            <w:tcW w:w="1417" w:type="dxa"/>
          </w:tcPr>
          <w:p w:rsidR="00EF025B" w:rsidRPr="00E17E61" w:rsidRDefault="00EF025B" w:rsidP="00E17E61">
            <w:pPr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E17E6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SA"/>
              </w:rPr>
              <w:t>BMC Pregnancy and Childbirth</w:t>
            </w:r>
          </w:p>
        </w:tc>
        <w:tc>
          <w:tcPr>
            <w:tcW w:w="993" w:type="dxa"/>
          </w:tcPr>
          <w:p w:rsidR="00EF025B" w:rsidRPr="00E17E61" w:rsidRDefault="00EF025B" w:rsidP="00EF025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proofErr w:type="spellStart"/>
            <w:r w:rsidRPr="00E17E6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7F7F7"/>
              </w:rPr>
              <w:t>ISI,Scopus</w:t>
            </w:r>
            <w:proofErr w:type="spellEnd"/>
          </w:p>
        </w:tc>
        <w:tc>
          <w:tcPr>
            <w:tcW w:w="850" w:type="dxa"/>
          </w:tcPr>
          <w:p w:rsidR="00EF025B" w:rsidRPr="00E17E61" w:rsidRDefault="00EF025B" w:rsidP="00EF025B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E17E61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مروری</w:t>
            </w:r>
          </w:p>
        </w:tc>
      </w:tr>
      <w:tr w:rsidR="00E17E61" w:rsidRPr="00E17E61" w:rsidTr="00E17E61">
        <w:trPr>
          <w:trHeight w:val="298"/>
        </w:trPr>
        <w:tc>
          <w:tcPr>
            <w:tcW w:w="496" w:type="dxa"/>
          </w:tcPr>
          <w:p w:rsidR="00EF025B" w:rsidRPr="00E17E61" w:rsidRDefault="00E17E61" w:rsidP="00EF025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968" w:type="dxa"/>
          </w:tcPr>
          <w:p w:rsidR="00EF025B" w:rsidRPr="00E17E61" w:rsidRDefault="00EF025B" w:rsidP="00E17E61">
            <w:pPr>
              <w:bidi w:val="0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E17E61">
              <w:rPr>
                <w:rFonts w:asciiTheme="majorBidi" w:hAnsiTheme="majorBidi" w:cstheme="majorBidi"/>
                <w:color w:val="000000" w:themeColor="text1"/>
              </w:rPr>
              <w:t>Gestational diabetes and its effect on fetal thymus size: a case–control study</w:t>
            </w:r>
          </w:p>
        </w:tc>
        <w:tc>
          <w:tcPr>
            <w:tcW w:w="1842" w:type="dxa"/>
          </w:tcPr>
          <w:p w:rsidR="00E17E61" w:rsidRPr="00E17E61" w:rsidRDefault="00E17E61" w:rsidP="00E17E61">
            <w:pPr>
              <w:numPr>
                <w:ilvl w:val="0"/>
                <w:numId w:val="3"/>
              </w:numPr>
              <w:shd w:val="clear" w:color="auto" w:fill="FFFFFF"/>
              <w:bidi w:val="0"/>
              <w:spacing w:before="100" w:beforeAutospacing="1" w:after="100" w:afterAutospacing="1"/>
              <w:ind w:left="0" w:right="12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hyperlink r:id="rId12" w:anchor="auth-Nasrin-Mansouri-Aff1" w:history="1"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>Nasrin Mansouri</w:t>
              </w:r>
            </w:hyperlink>
            <w:r w:rsidRPr="00E17E61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, </w:t>
            </w:r>
          </w:p>
          <w:p w:rsidR="00E17E61" w:rsidRPr="00E17E61" w:rsidRDefault="00E17E61" w:rsidP="00E17E61">
            <w:pPr>
              <w:numPr>
                <w:ilvl w:val="0"/>
                <w:numId w:val="3"/>
              </w:numPr>
              <w:shd w:val="clear" w:color="auto" w:fill="FFFFFF"/>
              <w:bidi w:val="0"/>
              <w:spacing w:before="100" w:beforeAutospacing="1" w:after="100" w:afterAutospacing="1"/>
              <w:ind w:left="0" w:right="12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hyperlink r:id="rId13" w:anchor="auth-Erfan-Khezripour-Aff2" w:history="1"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>Erfan</w:t>
              </w:r>
              <w:proofErr w:type="spellEnd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>Khezripour</w:t>
              </w:r>
              <w:proofErr w:type="spellEnd"/>
            </w:hyperlink>
            <w:r w:rsidRPr="00E17E61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, </w:t>
            </w:r>
          </w:p>
          <w:p w:rsidR="00E17E61" w:rsidRPr="00E17E61" w:rsidRDefault="00E17E61" w:rsidP="00E17E61">
            <w:pPr>
              <w:numPr>
                <w:ilvl w:val="0"/>
                <w:numId w:val="3"/>
              </w:numPr>
              <w:shd w:val="clear" w:color="auto" w:fill="FFFFFF"/>
              <w:bidi w:val="0"/>
              <w:spacing w:before="100" w:beforeAutospacing="1" w:after="100" w:afterAutospacing="1"/>
              <w:ind w:left="0" w:right="12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hyperlink r:id="rId14" w:anchor="auth-Niko-Rashtiani-Aff3" w:history="1"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>Niko</w:t>
              </w:r>
              <w:proofErr w:type="spellEnd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>Rashtiani</w:t>
              </w:r>
              <w:proofErr w:type="spellEnd"/>
            </w:hyperlink>
            <w:r w:rsidRPr="00E17E61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, </w:t>
            </w:r>
          </w:p>
          <w:p w:rsidR="00E17E61" w:rsidRPr="00E17E61" w:rsidRDefault="00E17E61" w:rsidP="00E17E61">
            <w:pPr>
              <w:numPr>
                <w:ilvl w:val="0"/>
                <w:numId w:val="3"/>
              </w:numPr>
              <w:shd w:val="clear" w:color="auto" w:fill="FFFFFF"/>
              <w:bidi w:val="0"/>
              <w:spacing w:before="100" w:beforeAutospacing="1" w:after="100" w:afterAutospacing="1"/>
              <w:ind w:left="0" w:right="12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hyperlink r:id="rId15" w:anchor="auth-Marzieh-Bagherinia-Aff4" w:history="1"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>Marzieh</w:t>
              </w:r>
              <w:proofErr w:type="spellEnd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>Bagherinia</w:t>
              </w:r>
              <w:proofErr w:type="spellEnd"/>
            </w:hyperlink>
            <w:r w:rsidRPr="00E17E61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 &amp; </w:t>
            </w:r>
          </w:p>
          <w:p w:rsidR="00E17E61" w:rsidRPr="00E17E61" w:rsidRDefault="00E17E61" w:rsidP="00E17E61">
            <w:pPr>
              <w:numPr>
                <w:ilvl w:val="0"/>
                <w:numId w:val="3"/>
              </w:numPr>
              <w:shd w:val="clear" w:color="auto" w:fill="FFFFFF"/>
              <w:bidi w:val="0"/>
              <w:spacing w:before="100" w:beforeAutospacing="1" w:after="100" w:afterAutospacing="1"/>
              <w:ind w:left="0" w:right="12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hyperlink r:id="rId16" w:anchor="auth-Ali-Azizi-Aff5" w:history="1"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 xml:space="preserve">Ali </w:t>
              </w:r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>Azizi</w:t>
              </w:r>
              <w:proofErr w:type="spellEnd"/>
            </w:hyperlink>
            <w:r w:rsidRPr="00E17E61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 </w:t>
            </w:r>
          </w:p>
          <w:p w:rsidR="00EF025B" w:rsidRPr="00E17E61" w:rsidRDefault="00EF025B" w:rsidP="00EF025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EF025B" w:rsidRPr="00E17E61" w:rsidRDefault="00EF025B" w:rsidP="00EF025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E17E6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2025</w:t>
            </w:r>
          </w:p>
        </w:tc>
        <w:tc>
          <w:tcPr>
            <w:tcW w:w="1417" w:type="dxa"/>
          </w:tcPr>
          <w:p w:rsidR="00EF025B" w:rsidRPr="00E17E61" w:rsidRDefault="00EF025B" w:rsidP="00E17E6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E17E6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SA"/>
              </w:rPr>
              <w:t>BMC Pregnancy and Childbirth</w:t>
            </w:r>
          </w:p>
        </w:tc>
        <w:tc>
          <w:tcPr>
            <w:tcW w:w="993" w:type="dxa"/>
          </w:tcPr>
          <w:p w:rsidR="00EF025B" w:rsidRPr="00E17E61" w:rsidRDefault="00EF025B" w:rsidP="00EF025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E17E6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7F7F7"/>
              </w:rPr>
              <w:t>ISI,Scopus</w:t>
            </w:r>
          </w:p>
        </w:tc>
        <w:tc>
          <w:tcPr>
            <w:tcW w:w="850" w:type="dxa"/>
          </w:tcPr>
          <w:p w:rsidR="00EF025B" w:rsidRPr="00E17E61" w:rsidRDefault="00EF025B" w:rsidP="00EF025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E17E6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اورجینال </w:t>
            </w:r>
          </w:p>
        </w:tc>
      </w:tr>
      <w:tr w:rsidR="00E17E61" w:rsidRPr="00E17E61" w:rsidTr="00E17E61">
        <w:trPr>
          <w:trHeight w:val="298"/>
        </w:trPr>
        <w:tc>
          <w:tcPr>
            <w:tcW w:w="496" w:type="dxa"/>
          </w:tcPr>
          <w:p w:rsidR="00EF025B" w:rsidRPr="00E17E61" w:rsidRDefault="00E17E61" w:rsidP="00EF025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968" w:type="dxa"/>
          </w:tcPr>
          <w:p w:rsidR="00E17E61" w:rsidRPr="00E17E61" w:rsidRDefault="00E17E61" w:rsidP="00E17E61">
            <w:pPr>
              <w:shd w:val="clear" w:color="auto" w:fill="FFFFFF"/>
              <w:bidi w:val="0"/>
              <w:spacing w:after="30" w:line="285" w:lineRule="atLeast"/>
              <w:ind w:right="1500"/>
              <w:jc w:val="both"/>
              <w:outlineLvl w:val="2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E17E61">
              <w:rPr>
                <w:rFonts w:asciiTheme="majorBidi" w:eastAsia="Times New Roman" w:hAnsiTheme="majorBidi" w:cstheme="majorBidi"/>
                <w:color w:val="000000" w:themeColor="text1"/>
              </w:rPr>
              <w:fldChar w:fldCharType="begin"/>
            </w:r>
            <w:r w:rsidRPr="00E17E61">
              <w:rPr>
                <w:rFonts w:asciiTheme="majorBidi" w:eastAsia="Times New Roman" w:hAnsiTheme="majorBidi" w:cstheme="majorBidi"/>
                <w:color w:val="000000" w:themeColor="text1"/>
              </w:rPr>
              <w:instrText xml:space="preserve"> HYPERLINK "https://link.springer.com/article/10.1186/s12978-025-02050-w" </w:instrText>
            </w:r>
            <w:r w:rsidRPr="00E17E61">
              <w:rPr>
                <w:rFonts w:asciiTheme="majorBidi" w:eastAsia="Times New Roman" w:hAnsiTheme="majorBidi" w:cstheme="majorBidi"/>
                <w:color w:val="000000" w:themeColor="text1"/>
              </w:rPr>
              <w:fldChar w:fldCharType="separate"/>
            </w:r>
            <w:r w:rsidRPr="00E17E61">
              <w:rPr>
                <w:rFonts w:asciiTheme="majorBidi" w:eastAsia="Times New Roman" w:hAnsiTheme="majorBidi" w:cstheme="majorBidi"/>
                <w:color w:val="000000" w:themeColor="text1"/>
              </w:rPr>
              <w:t>Identifying the social determinants of marginalized women's quality of sexual life based on the WHO approach: path analysis</w:t>
            </w:r>
            <w:r w:rsidRPr="00E17E61">
              <w:rPr>
                <w:rFonts w:asciiTheme="majorBidi" w:eastAsia="Times New Roman" w:hAnsiTheme="majorBidi" w:cstheme="majorBidi"/>
                <w:color w:val="000000" w:themeColor="text1"/>
              </w:rPr>
              <w:fldChar w:fldCharType="end"/>
            </w:r>
          </w:p>
          <w:p w:rsidR="00EF025B" w:rsidRPr="00E17E61" w:rsidRDefault="00EF025B" w:rsidP="00EF025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E17E61" w:rsidRPr="00E17E61" w:rsidRDefault="00E17E61" w:rsidP="00E17E61">
            <w:pPr>
              <w:numPr>
                <w:ilvl w:val="0"/>
                <w:numId w:val="2"/>
              </w:numPr>
              <w:shd w:val="clear" w:color="auto" w:fill="FFFFFF"/>
              <w:bidi w:val="0"/>
              <w:spacing w:before="100" w:beforeAutospacing="1" w:after="100" w:afterAutospacing="1"/>
              <w:ind w:left="0" w:right="12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hyperlink r:id="rId17" w:anchor="auth-Marzieh-Bagherinia-Aff1" w:history="1"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>Marzieh</w:t>
              </w:r>
              <w:proofErr w:type="spellEnd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>Bagherinia</w:t>
              </w:r>
              <w:proofErr w:type="spellEnd"/>
            </w:hyperlink>
            <w:r w:rsidRPr="00E17E61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, </w:t>
            </w:r>
          </w:p>
          <w:p w:rsidR="00E17E61" w:rsidRPr="00E17E61" w:rsidRDefault="00E17E61" w:rsidP="00E17E61">
            <w:pPr>
              <w:numPr>
                <w:ilvl w:val="0"/>
                <w:numId w:val="2"/>
              </w:numPr>
              <w:shd w:val="clear" w:color="auto" w:fill="FFFFFF"/>
              <w:bidi w:val="0"/>
              <w:spacing w:before="100" w:beforeAutospacing="1" w:after="100" w:afterAutospacing="1"/>
              <w:ind w:left="0" w:right="12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hyperlink r:id="rId18" w:anchor="auth-Mahrokh-Dolatian-Aff2" w:history="1"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 xml:space="preserve">Mahrokh </w:t>
              </w:r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>Dolatian</w:t>
              </w:r>
              <w:proofErr w:type="spellEnd"/>
            </w:hyperlink>
            <w:r w:rsidRPr="00E17E61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, </w:t>
            </w:r>
          </w:p>
          <w:p w:rsidR="00E17E61" w:rsidRPr="00E17E61" w:rsidRDefault="00E17E61" w:rsidP="00E17E61">
            <w:pPr>
              <w:numPr>
                <w:ilvl w:val="0"/>
                <w:numId w:val="2"/>
              </w:numPr>
              <w:shd w:val="clear" w:color="auto" w:fill="FFFFFF"/>
              <w:bidi w:val="0"/>
              <w:spacing w:before="100" w:beforeAutospacing="1" w:after="100" w:afterAutospacing="1"/>
              <w:ind w:left="0" w:right="12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hyperlink r:id="rId19" w:anchor="auth-Zoherh-Mahmoodi-Aff3" w:history="1"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>Zoherh</w:t>
              </w:r>
              <w:proofErr w:type="spellEnd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>Mahmoodi</w:t>
              </w:r>
              <w:proofErr w:type="spellEnd"/>
            </w:hyperlink>
            <w:r w:rsidRPr="00E17E61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, </w:t>
            </w:r>
          </w:p>
          <w:p w:rsidR="00E17E61" w:rsidRPr="00E17E61" w:rsidRDefault="00E17E61" w:rsidP="00E17E61">
            <w:pPr>
              <w:numPr>
                <w:ilvl w:val="0"/>
                <w:numId w:val="2"/>
              </w:numPr>
              <w:shd w:val="clear" w:color="auto" w:fill="FFFFFF"/>
              <w:bidi w:val="0"/>
              <w:spacing w:before="100" w:beforeAutospacing="1" w:after="100" w:afterAutospacing="1"/>
              <w:ind w:left="0" w:right="12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hyperlink r:id="rId20" w:anchor="auth-Giti-Ozgoli-Aff2" w:history="1"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>Giti</w:t>
              </w:r>
              <w:proofErr w:type="spellEnd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>Ozgoli</w:t>
              </w:r>
              <w:proofErr w:type="spellEnd"/>
            </w:hyperlink>
            <w:r w:rsidRPr="00E17E61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, </w:t>
            </w:r>
          </w:p>
          <w:p w:rsidR="00E17E61" w:rsidRPr="00E17E61" w:rsidRDefault="00E17E61" w:rsidP="00E17E61">
            <w:pPr>
              <w:numPr>
                <w:ilvl w:val="0"/>
                <w:numId w:val="2"/>
              </w:numPr>
              <w:shd w:val="clear" w:color="auto" w:fill="FFFFFF"/>
              <w:bidi w:val="0"/>
              <w:spacing w:before="100" w:beforeAutospacing="1" w:after="100" w:afterAutospacing="1"/>
              <w:ind w:left="0" w:right="12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hyperlink r:id="rId21" w:anchor="auth-Hamid_Alavi-Majd-Aff4" w:history="1"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 xml:space="preserve">Hamid </w:t>
              </w:r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>Alavi</w:t>
              </w:r>
              <w:proofErr w:type="spellEnd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>Majd</w:t>
              </w:r>
              <w:proofErr w:type="spellEnd"/>
            </w:hyperlink>
            <w:r w:rsidRPr="00E17E61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 &amp; </w:t>
            </w:r>
          </w:p>
          <w:p w:rsidR="00E17E61" w:rsidRPr="00E17E61" w:rsidRDefault="00E17E61" w:rsidP="00E17E61">
            <w:pPr>
              <w:numPr>
                <w:ilvl w:val="0"/>
                <w:numId w:val="2"/>
              </w:numPr>
              <w:shd w:val="clear" w:color="auto" w:fill="FFFFFF"/>
              <w:bidi w:val="0"/>
              <w:spacing w:before="100" w:beforeAutospacing="1" w:after="100" w:afterAutospacing="1"/>
              <w:ind w:left="0" w:right="12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  <w:hyperlink r:id="rId22" w:anchor="auth-Arezoo-Haseli-Aff5" w:history="1"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>Arezoo</w:t>
              </w:r>
              <w:proofErr w:type="spellEnd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 w:themeColor="text1"/>
                  <w:sz w:val="20"/>
                  <w:szCs w:val="20"/>
                </w:rPr>
                <w:t>Haseli</w:t>
              </w:r>
              <w:proofErr w:type="spellEnd"/>
            </w:hyperlink>
            <w:r w:rsidRPr="00E17E61"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  <w:t> </w:t>
            </w:r>
          </w:p>
          <w:p w:rsidR="00EF025B" w:rsidRPr="00E17E61" w:rsidRDefault="00EF025B" w:rsidP="00EF025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EF025B" w:rsidRPr="00E17E61" w:rsidRDefault="00E17E61" w:rsidP="00EF025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E17E6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2025</w:t>
            </w:r>
          </w:p>
        </w:tc>
        <w:tc>
          <w:tcPr>
            <w:tcW w:w="1417" w:type="dxa"/>
          </w:tcPr>
          <w:p w:rsidR="00EF025B" w:rsidRPr="00E17E61" w:rsidRDefault="00E17E61" w:rsidP="00E17E6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17E6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Reproductive Health </w:t>
            </w:r>
          </w:p>
        </w:tc>
        <w:tc>
          <w:tcPr>
            <w:tcW w:w="993" w:type="dxa"/>
          </w:tcPr>
          <w:p w:rsidR="00EF025B" w:rsidRPr="00E17E61" w:rsidRDefault="00E17E61" w:rsidP="00EF025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E17E6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7F7F7"/>
              </w:rPr>
              <w:t>ISI,Scopus</w:t>
            </w:r>
          </w:p>
        </w:tc>
        <w:tc>
          <w:tcPr>
            <w:tcW w:w="850" w:type="dxa"/>
          </w:tcPr>
          <w:p w:rsidR="00EF025B" w:rsidRPr="00E17E61" w:rsidRDefault="00E17E61" w:rsidP="00EF025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E17E6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اورجینال </w:t>
            </w:r>
          </w:p>
        </w:tc>
      </w:tr>
      <w:tr w:rsidR="00E17E61" w:rsidRPr="00E17E61" w:rsidTr="00E17E61">
        <w:trPr>
          <w:trHeight w:val="313"/>
        </w:trPr>
        <w:tc>
          <w:tcPr>
            <w:tcW w:w="496" w:type="dxa"/>
          </w:tcPr>
          <w:p w:rsidR="00EF025B" w:rsidRPr="00E17E61" w:rsidRDefault="00E17E61" w:rsidP="00EF025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968" w:type="dxa"/>
          </w:tcPr>
          <w:p w:rsidR="00EF025B" w:rsidRPr="00E17E61" w:rsidRDefault="00E17E61" w:rsidP="00E17E61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17E6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Postnatal weight loss and exclusive breastfeeding in newborn</w:t>
            </w:r>
          </w:p>
        </w:tc>
        <w:tc>
          <w:tcPr>
            <w:tcW w:w="1842" w:type="dxa"/>
          </w:tcPr>
          <w:p w:rsidR="00E17E61" w:rsidRPr="00E17E61" w:rsidRDefault="00E17E61" w:rsidP="00E17E61">
            <w:pPr>
              <w:numPr>
                <w:ilvl w:val="0"/>
                <w:numId w:val="4"/>
              </w:numPr>
              <w:shd w:val="clear" w:color="auto" w:fill="FFFFFF"/>
              <w:bidi w:val="0"/>
              <w:spacing w:before="100" w:beforeAutospacing="1" w:after="100" w:afterAutospacing="1"/>
              <w:ind w:left="0" w:right="120"/>
              <w:jc w:val="both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hyperlink r:id="rId23" w:anchor="auth-Arezoo-Haseli-Aff1" w:history="1"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u w:val="single"/>
                </w:rPr>
                <w:t>Arezoo</w:t>
              </w:r>
              <w:proofErr w:type="spellEnd"/>
              <w:r w:rsidRPr="00E17E61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u w:val="single"/>
                </w:rPr>
                <w:t>Haseli</w:t>
              </w:r>
              <w:proofErr w:type="spellEnd"/>
            </w:hyperlink>
            <w:r w:rsidRPr="00E17E61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, </w:t>
            </w:r>
          </w:p>
          <w:p w:rsidR="00E17E61" w:rsidRPr="00E17E61" w:rsidRDefault="00E17E61" w:rsidP="00E17E61">
            <w:pPr>
              <w:numPr>
                <w:ilvl w:val="0"/>
                <w:numId w:val="4"/>
              </w:numPr>
              <w:shd w:val="clear" w:color="auto" w:fill="FFFFFF"/>
              <w:bidi w:val="0"/>
              <w:spacing w:before="100" w:beforeAutospacing="1" w:after="100" w:afterAutospacing="1"/>
              <w:ind w:left="0" w:right="120"/>
              <w:jc w:val="both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hyperlink r:id="rId24" w:anchor="auth-Marzieh-Bagherinia-Aff2" w:history="1"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u w:val="single"/>
                </w:rPr>
                <w:t>Marzieh</w:t>
              </w:r>
              <w:proofErr w:type="spellEnd"/>
              <w:r w:rsidRPr="00E17E61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u w:val="single"/>
                </w:rPr>
                <w:t>Bagherinia</w:t>
              </w:r>
              <w:proofErr w:type="spellEnd"/>
            </w:hyperlink>
            <w:r w:rsidRPr="00E17E61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, </w:t>
            </w:r>
          </w:p>
          <w:p w:rsidR="00E17E61" w:rsidRPr="00E17E61" w:rsidRDefault="00E17E61" w:rsidP="00E17E61">
            <w:pPr>
              <w:numPr>
                <w:ilvl w:val="0"/>
                <w:numId w:val="4"/>
              </w:numPr>
              <w:shd w:val="clear" w:color="auto" w:fill="FFFFFF"/>
              <w:bidi w:val="0"/>
              <w:spacing w:before="100" w:beforeAutospacing="1" w:after="100" w:afterAutospacing="1"/>
              <w:ind w:left="0" w:right="120"/>
              <w:jc w:val="both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hyperlink r:id="rId25" w:anchor="auth-Lida-Menati-Aff3" w:history="1"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u w:val="single"/>
                </w:rPr>
                <w:t>Lida</w:t>
              </w:r>
              <w:proofErr w:type="spellEnd"/>
              <w:r w:rsidRPr="00E17E61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u w:val="single"/>
                </w:rPr>
                <w:t>Menati</w:t>
              </w:r>
              <w:proofErr w:type="spellEnd"/>
            </w:hyperlink>
            <w:r w:rsidRPr="00E17E61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, </w:t>
            </w:r>
          </w:p>
          <w:p w:rsidR="00E17E61" w:rsidRPr="00E17E61" w:rsidRDefault="00E17E61" w:rsidP="00E17E61">
            <w:pPr>
              <w:numPr>
                <w:ilvl w:val="0"/>
                <w:numId w:val="4"/>
              </w:numPr>
              <w:shd w:val="clear" w:color="auto" w:fill="FFFFFF"/>
              <w:bidi w:val="0"/>
              <w:spacing w:before="100" w:beforeAutospacing="1" w:after="100" w:afterAutospacing="1"/>
              <w:ind w:left="0" w:right="120"/>
              <w:jc w:val="both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hyperlink r:id="rId26" w:anchor="auth-Sareh-Farshadfar-Aff3" w:history="1"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u w:val="single"/>
                </w:rPr>
                <w:t>Sareh</w:t>
              </w:r>
              <w:proofErr w:type="spellEnd"/>
              <w:r w:rsidRPr="00E17E61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u w:val="single"/>
                </w:rPr>
                <w:t>Farshadfar</w:t>
              </w:r>
              <w:proofErr w:type="spellEnd"/>
            </w:hyperlink>
            <w:r w:rsidRPr="00E17E61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, </w:t>
            </w:r>
          </w:p>
          <w:p w:rsidR="00E17E61" w:rsidRPr="00E17E61" w:rsidRDefault="00E17E61" w:rsidP="00E17E61">
            <w:pPr>
              <w:numPr>
                <w:ilvl w:val="0"/>
                <w:numId w:val="4"/>
              </w:numPr>
              <w:shd w:val="clear" w:color="auto" w:fill="FFFFFF"/>
              <w:bidi w:val="0"/>
              <w:spacing w:before="100" w:beforeAutospacing="1" w:after="100" w:afterAutospacing="1"/>
              <w:ind w:left="0" w:right="120"/>
              <w:jc w:val="both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hyperlink r:id="rId27" w:anchor="auth-Fatemeh-Karpasand-Aff4" w:history="1"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u w:val="single"/>
                </w:rPr>
                <w:t>Fatemeh</w:t>
              </w:r>
              <w:proofErr w:type="spellEnd"/>
              <w:r w:rsidRPr="00E17E61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u w:val="single"/>
                </w:rPr>
                <w:t>Karpasand</w:t>
              </w:r>
              <w:proofErr w:type="spellEnd"/>
            </w:hyperlink>
            <w:r w:rsidRPr="00E17E61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 &amp; </w:t>
            </w:r>
          </w:p>
          <w:p w:rsidR="00EF025B" w:rsidRPr="000F0931" w:rsidRDefault="00E17E61" w:rsidP="000F0931">
            <w:pPr>
              <w:numPr>
                <w:ilvl w:val="0"/>
                <w:numId w:val="4"/>
              </w:numPr>
              <w:shd w:val="clear" w:color="auto" w:fill="FFFFFF"/>
              <w:bidi w:val="0"/>
              <w:spacing w:before="100" w:beforeAutospacing="1" w:after="100" w:afterAutospacing="1"/>
              <w:ind w:left="0" w:right="120"/>
              <w:jc w:val="both"/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</w:rPr>
            </w:pPr>
            <w:hyperlink r:id="rId28" w:anchor="auth-Zahra-Karimian-Aff5" w:history="1">
              <w:r w:rsidRPr="00E17E61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u w:val="single"/>
                </w:rPr>
                <w:t xml:space="preserve">Zahra </w:t>
              </w:r>
              <w:proofErr w:type="spellStart"/>
              <w:r w:rsidRPr="00E17E61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u w:val="single"/>
                </w:rPr>
                <w:t>Karimian</w:t>
              </w:r>
              <w:proofErr w:type="spellEnd"/>
            </w:hyperlink>
          </w:p>
        </w:tc>
        <w:tc>
          <w:tcPr>
            <w:tcW w:w="851" w:type="dxa"/>
          </w:tcPr>
          <w:p w:rsidR="00EF025B" w:rsidRPr="00E17E61" w:rsidRDefault="00E17E61" w:rsidP="00EF025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E17E6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2025</w:t>
            </w:r>
          </w:p>
        </w:tc>
        <w:tc>
          <w:tcPr>
            <w:tcW w:w="1417" w:type="dxa"/>
          </w:tcPr>
          <w:p w:rsidR="00EF025B" w:rsidRPr="00E17E61" w:rsidRDefault="00E17E61" w:rsidP="00E17E6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BMC Pediatrics</w:t>
            </w:r>
          </w:p>
        </w:tc>
        <w:tc>
          <w:tcPr>
            <w:tcW w:w="993" w:type="dxa"/>
          </w:tcPr>
          <w:p w:rsidR="00EF025B" w:rsidRPr="00E17E61" w:rsidRDefault="00E17E61" w:rsidP="00EF025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E17E6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7F7F7"/>
              </w:rPr>
              <w:t>ISI,Scopus</w:t>
            </w:r>
            <w:proofErr w:type="spellEnd"/>
          </w:p>
        </w:tc>
        <w:tc>
          <w:tcPr>
            <w:tcW w:w="850" w:type="dxa"/>
          </w:tcPr>
          <w:p w:rsidR="00EF025B" w:rsidRPr="00E17E61" w:rsidRDefault="00E17E61" w:rsidP="00EF025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اورجینال </w:t>
            </w:r>
          </w:p>
        </w:tc>
      </w:tr>
      <w:tr w:rsidR="00E17E61" w:rsidRPr="00E17E61" w:rsidTr="00E17E61">
        <w:trPr>
          <w:trHeight w:val="313"/>
        </w:trPr>
        <w:tc>
          <w:tcPr>
            <w:tcW w:w="496" w:type="dxa"/>
          </w:tcPr>
          <w:p w:rsidR="00E17E61" w:rsidRDefault="00E17E61" w:rsidP="00EF025B">
            <w:pP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2968" w:type="dxa"/>
          </w:tcPr>
          <w:p w:rsidR="00E17E61" w:rsidRPr="000F0931" w:rsidRDefault="00E17E61" w:rsidP="000F0931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0931">
              <w:rPr>
                <w:rFonts w:asciiTheme="majorBidi" w:hAnsiTheme="majorBidi" w:cstheme="majorBidi"/>
              </w:rPr>
              <w:t xml:space="preserve">Patients' Satisfaction with the Services Provided at </w:t>
            </w:r>
            <w:proofErr w:type="spellStart"/>
            <w:r w:rsidRPr="000F0931">
              <w:rPr>
                <w:rFonts w:asciiTheme="majorBidi" w:hAnsiTheme="majorBidi" w:cstheme="majorBidi"/>
              </w:rPr>
              <w:t>Motazedi</w:t>
            </w:r>
            <w:proofErr w:type="spellEnd"/>
            <w:r w:rsidRPr="000F0931">
              <w:rPr>
                <w:rFonts w:asciiTheme="majorBidi" w:hAnsiTheme="majorBidi" w:cstheme="majorBidi"/>
              </w:rPr>
              <w:t xml:space="preserve"> Hospital in Kermanshah, Iran</w:t>
            </w:r>
          </w:p>
        </w:tc>
        <w:tc>
          <w:tcPr>
            <w:tcW w:w="1842" w:type="dxa"/>
          </w:tcPr>
          <w:p w:rsidR="00E17E61" w:rsidRPr="000F0931" w:rsidRDefault="00E17E61" w:rsidP="000F0931">
            <w:pPr>
              <w:numPr>
                <w:ilvl w:val="0"/>
                <w:numId w:val="4"/>
              </w:numPr>
              <w:shd w:val="clear" w:color="auto" w:fill="FFFFFF"/>
              <w:bidi w:val="0"/>
              <w:spacing w:before="100" w:beforeAutospacing="1" w:after="100" w:afterAutospacing="1"/>
              <w:ind w:left="0" w:right="120"/>
              <w:jc w:val="both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0F0931">
              <w:rPr>
                <w:rFonts w:asciiTheme="majorBidi" w:hAnsiTheme="majorBidi" w:cstheme="majorBidi"/>
                <w:sz w:val="20"/>
                <w:szCs w:val="20"/>
              </w:rPr>
              <w:t>Moham</w:t>
            </w:r>
            <w:r w:rsidR="000F0931">
              <w:rPr>
                <w:rFonts w:asciiTheme="majorBidi" w:hAnsiTheme="majorBidi" w:cstheme="majorBidi"/>
                <w:sz w:val="20"/>
                <w:szCs w:val="20"/>
              </w:rPr>
              <w:t xml:space="preserve">mad </w:t>
            </w:r>
            <w:proofErr w:type="spellStart"/>
            <w:r w:rsidR="000F0931">
              <w:rPr>
                <w:rFonts w:asciiTheme="majorBidi" w:hAnsiTheme="majorBidi" w:cstheme="majorBidi"/>
                <w:sz w:val="20"/>
                <w:szCs w:val="20"/>
              </w:rPr>
              <w:t>Mahboubi</w:t>
            </w:r>
            <w:proofErr w:type="spellEnd"/>
            <w:r w:rsidRPr="000F0931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0F0931">
              <w:rPr>
                <w:rFonts w:asciiTheme="majorBidi" w:hAnsiTheme="majorBidi" w:cstheme="majorBidi"/>
                <w:sz w:val="20"/>
                <w:szCs w:val="20"/>
              </w:rPr>
              <w:t>Farzad</w:t>
            </w:r>
            <w:proofErr w:type="spellEnd"/>
            <w:r w:rsidRPr="000F093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0F0931">
              <w:rPr>
                <w:rFonts w:asciiTheme="majorBidi" w:hAnsiTheme="majorBidi" w:cstheme="majorBidi"/>
                <w:sz w:val="20"/>
                <w:szCs w:val="20"/>
              </w:rPr>
              <w:t>Jali</w:t>
            </w:r>
            <w:r w:rsidR="000F0931">
              <w:rPr>
                <w:rFonts w:asciiTheme="majorBidi" w:hAnsiTheme="majorBidi" w:cstheme="majorBidi"/>
                <w:sz w:val="20"/>
                <w:szCs w:val="20"/>
              </w:rPr>
              <w:t>lian</w:t>
            </w:r>
            <w:proofErr w:type="spellEnd"/>
            <w:r w:rsidRPr="000F0931">
              <w:rPr>
                <w:rFonts w:asciiTheme="majorBidi" w:hAnsiTheme="majorBidi" w:cstheme="majorBidi"/>
                <w:sz w:val="20"/>
                <w:szCs w:val="20"/>
              </w:rPr>
              <w:t xml:space="preserve">, Mehdi </w:t>
            </w:r>
            <w:proofErr w:type="spellStart"/>
            <w:r w:rsidRPr="000F0931">
              <w:rPr>
                <w:rFonts w:asciiTheme="majorBidi" w:hAnsiTheme="majorBidi" w:cstheme="majorBidi"/>
                <w:sz w:val="20"/>
                <w:szCs w:val="20"/>
              </w:rPr>
              <w:t>Mirzaei-Alavijeh</w:t>
            </w:r>
            <w:proofErr w:type="spellEnd"/>
            <w:r w:rsidRPr="000F0931">
              <w:rPr>
                <w:rFonts w:asciiTheme="majorBidi" w:hAnsiTheme="majorBidi" w:cstheme="majorBidi"/>
                <w:sz w:val="20"/>
                <w:szCs w:val="20"/>
              </w:rPr>
              <w:t xml:space="preserve">  , </w:t>
            </w:r>
            <w:proofErr w:type="spellStart"/>
            <w:r w:rsidRPr="000F0931">
              <w:rPr>
                <w:rFonts w:asciiTheme="majorBidi" w:hAnsiTheme="majorBidi" w:cstheme="majorBidi"/>
                <w:sz w:val="20"/>
                <w:szCs w:val="20"/>
              </w:rPr>
              <w:t>Marzieh</w:t>
            </w:r>
            <w:proofErr w:type="spellEnd"/>
            <w:r w:rsidRPr="000F093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0F0931">
              <w:rPr>
                <w:rFonts w:asciiTheme="majorBidi" w:hAnsiTheme="majorBidi" w:cstheme="majorBidi"/>
                <w:sz w:val="20"/>
                <w:szCs w:val="20"/>
              </w:rPr>
              <w:t>Bagher</w:t>
            </w:r>
            <w:r w:rsidR="000F0931">
              <w:rPr>
                <w:rFonts w:asciiTheme="majorBidi" w:hAnsiTheme="majorBidi" w:cstheme="majorBidi"/>
                <w:sz w:val="20"/>
                <w:szCs w:val="20"/>
              </w:rPr>
              <w:t>inia</w:t>
            </w:r>
            <w:proofErr w:type="spellEnd"/>
            <w:r w:rsidRPr="000F0931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0F0931">
              <w:rPr>
                <w:rFonts w:asciiTheme="majorBidi" w:hAnsiTheme="majorBidi" w:cstheme="majorBidi"/>
                <w:sz w:val="20"/>
                <w:szCs w:val="20"/>
              </w:rPr>
              <w:t>Nafiseh</w:t>
            </w:r>
            <w:proofErr w:type="spellEnd"/>
            <w:r w:rsidRPr="000F093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0F0931">
              <w:rPr>
                <w:rFonts w:asciiTheme="majorBidi" w:hAnsiTheme="majorBidi" w:cstheme="majorBidi"/>
                <w:sz w:val="20"/>
                <w:szCs w:val="20"/>
              </w:rPr>
              <w:t>Mirzaei</w:t>
            </w:r>
            <w:proofErr w:type="spellEnd"/>
            <w:r w:rsidRPr="000F093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0F0931">
              <w:rPr>
                <w:rFonts w:asciiTheme="majorBidi" w:hAnsiTheme="majorBidi" w:cstheme="majorBidi"/>
                <w:sz w:val="20"/>
                <w:szCs w:val="20"/>
              </w:rPr>
              <w:t>Alavijeh</w:t>
            </w:r>
            <w:proofErr w:type="spellEnd"/>
            <w:r w:rsidRPr="000F0931">
              <w:rPr>
                <w:rFonts w:asciiTheme="majorBidi" w:hAnsiTheme="majorBidi" w:cstheme="majorBidi"/>
                <w:sz w:val="20"/>
                <w:szCs w:val="20"/>
              </w:rPr>
              <w:t xml:space="preserve"> , Mehdi </w:t>
            </w:r>
            <w:proofErr w:type="spellStart"/>
            <w:r w:rsidRPr="000F0931">
              <w:rPr>
                <w:rFonts w:asciiTheme="majorBidi" w:hAnsiTheme="majorBidi" w:cstheme="majorBidi"/>
                <w:sz w:val="20"/>
                <w:szCs w:val="20"/>
              </w:rPr>
              <w:t>Mo</w:t>
            </w:r>
            <w:r w:rsidR="000F0931">
              <w:rPr>
                <w:rFonts w:asciiTheme="majorBidi" w:hAnsiTheme="majorBidi" w:cstheme="majorBidi"/>
                <w:sz w:val="20"/>
                <w:szCs w:val="20"/>
              </w:rPr>
              <w:t>radinazar</w:t>
            </w:r>
            <w:proofErr w:type="spellEnd"/>
            <w:r w:rsidRPr="000F0931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="000F0931">
              <w:rPr>
                <w:rFonts w:asciiTheme="majorBidi" w:hAnsiTheme="majorBidi" w:cstheme="majorBidi"/>
                <w:sz w:val="20"/>
                <w:szCs w:val="20"/>
              </w:rPr>
              <w:t>Farnoosh</w:t>
            </w:r>
            <w:proofErr w:type="spellEnd"/>
            <w:r w:rsidR="000F093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="000F0931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Babakhani</w:t>
            </w:r>
            <w:proofErr w:type="spellEnd"/>
            <w:r w:rsidRPr="000F0931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0F0931">
              <w:rPr>
                <w:rFonts w:asciiTheme="majorBidi" w:hAnsiTheme="majorBidi" w:cstheme="majorBidi"/>
                <w:sz w:val="20"/>
                <w:szCs w:val="20"/>
              </w:rPr>
              <w:t>Abdollah</w:t>
            </w:r>
            <w:proofErr w:type="spellEnd"/>
            <w:r w:rsidRPr="000F093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0F0931">
              <w:rPr>
                <w:rFonts w:asciiTheme="majorBidi" w:hAnsiTheme="majorBidi" w:cstheme="majorBidi"/>
                <w:sz w:val="20"/>
                <w:szCs w:val="20"/>
              </w:rPr>
              <w:t>Saadatfar</w:t>
            </w:r>
            <w:proofErr w:type="spellEnd"/>
          </w:p>
        </w:tc>
        <w:tc>
          <w:tcPr>
            <w:tcW w:w="851" w:type="dxa"/>
          </w:tcPr>
          <w:p w:rsidR="00E17E61" w:rsidRPr="00E17E61" w:rsidRDefault="00E17E61" w:rsidP="00EF025B">
            <w:pP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lastRenderedPageBreak/>
              <w:t>2025</w:t>
            </w:r>
          </w:p>
        </w:tc>
        <w:tc>
          <w:tcPr>
            <w:tcW w:w="1417" w:type="dxa"/>
          </w:tcPr>
          <w:p w:rsidR="00E17E61" w:rsidRPr="000F0931" w:rsidRDefault="00E17E61" w:rsidP="000F093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F0931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Journal of Health Reports and Technology</w:t>
            </w:r>
          </w:p>
        </w:tc>
        <w:tc>
          <w:tcPr>
            <w:tcW w:w="993" w:type="dxa"/>
          </w:tcPr>
          <w:p w:rsidR="00E17E61" w:rsidRPr="00E17E61" w:rsidRDefault="00E17E61" w:rsidP="00EF025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7F7F7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shd w:val="clear" w:color="auto" w:fill="F7F7F7"/>
                <w:rtl/>
              </w:rPr>
              <w:t xml:space="preserve">علمی پژوهشی </w:t>
            </w:r>
          </w:p>
        </w:tc>
        <w:tc>
          <w:tcPr>
            <w:tcW w:w="850" w:type="dxa"/>
          </w:tcPr>
          <w:p w:rsidR="00E17E61" w:rsidRDefault="00E17E61" w:rsidP="00EF025B">
            <w:pP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اورجینال </w:t>
            </w:r>
          </w:p>
        </w:tc>
      </w:tr>
      <w:tr w:rsidR="00E17E61" w:rsidRPr="00E17E61" w:rsidTr="00E17E61">
        <w:trPr>
          <w:trHeight w:val="313"/>
        </w:trPr>
        <w:tc>
          <w:tcPr>
            <w:tcW w:w="496" w:type="dxa"/>
          </w:tcPr>
          <w:p w:rsidR="00E17E61" w:rsidRDefault="00E17E61" w:rsidP="00EF025B">
            <w:pP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2968" w:type="dxa"/>
          </w:tcPr>
          <w:p w:rsidR="00E17E61" w:rsidRPr="000F0931" w:rsidRDefault="00E17E61" w:rsidP="000F0931">
            <w:pPr>
              <w:pStyle w:val="Heading3"/>
              <w:shd w:val="clear" w:color="auto" w:fill="FFFFFF"/>
              <w:spacing w:before="0" w:beforeAutospacing="0" w:after="30" w:afterAutospacing="0" w:line="285" w:lineRule="atLeast"/>
              <w:ind w:right="1500"/>
              <w:jc w:val="both"/>
              <w:outlineLvl w:val="2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F093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2"/>
                <w:szCs w:val="22"/>
              </w:rPr>
              <w:fldChar w:fldCharType="begin"/>
            </w:r>
            <w:r w:rsidRPr="000F093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2"/>
                <w:szCs w:val="22"/>
              </w:rPr>
              <w:instrText xml:space="preserve"> HYPERLINK "https://link.springer.com/article/10.1186/s12884-025-07395-5" </w:instrText>
            </w:r>
            <w:r w:rsidRPr="000F093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2"/>
                <w:szCs w:val="22"/>
              </w:rPr>
              <w:fldChar w:fldCharType="separate"/>
            </w:r>
            <w:r w:rsidRPr="000F0931">
              <w:rPr>
                <w:rStyle w:val="Hyperlink"/>
                <w:rFonts w:asciiTheme="majorBidi" w:hAnsiTheme="majorBidi" w:cstheme="majorBid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Maternal risk factors associated with the birth of preterm infants in the West of Iran: a matched case-control study</w:t>
            </w:r>
            <w:r w:rsidRPr="000F0931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:rsidR="00E17E61" w:rsidRPr="00E17E61" w:rsidRDefault="00E17E61" w:rsidP="000F0931">
            <w:pPr>
              <w:shd w:val="clear" w:color="auto" w:fill="FFFFFF"/>
              <w:bidi w:val="0"/>
              <w:spacing w:before="100" w:beforeAutospacing="1" w:after="100" w:afterAutospacing="1"/>
              <w:ind w:right="120"/>
              <w:jc w:val="both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hyperlink r:id="rId29" w:anchor="auth-Leila-Jafarpour-Aff1" w:history="1">
              <w:r w:rsidRPr="000F0931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u w:val="single"/>
                </w:rPr>
                <w:t xml:space="preserve">Leila </w:t>
              </w:r>
              <w:proofErr w:type="spellStart"/>
              <w:r w:rsidRPr="000F0931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u w:val="single"/>
                </w:rPr>
                <w:t>Jafarpour</w:t>
              </w:r>
              <w:proofErr w:type="spellEnd"/>
            </w:hyperlink>
            <w:r w:rsidRPr="00E17E61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, </w:t>
            </w:r>
            <w:hyperlink r:id="rId30" w:anchor="auth-Nasrin-Galehdar-Aff2" w:history="1">
              <w:r w:rsidRPr="000F0931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u w:val="single"/>
                </w:rPr>
                <w:t xml:space="preserve">Nasrin </w:t>
              </w:r>
              <w:proofErr w:type="spellStart"/>
              <w:r w:rsidRPr="000F0931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  <w:u w:val="single"/>
                </w:rPr>
                <w:t>Galehdar</w:t>
              </w:r>
              <w:proofErr w:type="spellEnd"/>
            </w:hyperlink>
            <w:r w:rsidRPr="00E17E61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, </w:t>
            </w:r>
            <w:proofErr w:type="spellStart"/>
            <w:r w:rsidRPr="00E17E61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fldChar w:fldCharType="begin"/>
            </w:r>
            <w:r w:rsidRPr="00E17E61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instrText xml:space="preserve"> HYPERLINK "https://link.springer.com/article/10.1186/s12884-025-07395-5" \l "auth-Yaser-Mokhayeri-Aff3" </w:instrText>
            </w:r>
            <w:r w:rsidRPr="00E17E61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fldChar w:fldCharType="separate"/>
            </w:r>
            <w:r w:rsidRPr="000F093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  <w:t>Yaser</w:t>
            </w:r>
            <w:proofErr w:type="spellEnd"/>
            <w:r w:rsidRPr="000F093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F093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  <w:t>Mokhayeri</w:t>
            </w:r>
            <w:proofErr w:type="spellEnd"/>
            <w:r w:rsidRPr="00E17E61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fldChar w:fldCharType="end"/>
            </w:r>
            <w:r w:rsidRPr="00E17E61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, </w:t>
            </w:r>
            <w:proofErr w:type="spellStart"/>
            <w:r w:rsidRPr="00E17E61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fldChar w:fldCharType="begin"/>
            </w:r>
            <w:r w:rsidRPr="00E17E61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instrText xml:space="preserve"> HYPERLINK "https://link.springer.com/article/10.1186/s12884-025-07395-5" \l "auth-Kowsar-Qaderi-Aff4" </w:instrText>
            </w:r>
            <w:r w:rsidRPr="00E17E61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fldChar w:fldCharType="separate"/>
            </w:r>
            <w:r w:rsidRPr="000F093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  <w:t>Kowsar</w:t>
            </w:r>
            <w:proofErr w:type="spellEnd"/>
            <w:r w:rsidRPr="000F093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F093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  <w:t>Qaderi</w:t>
            </w:r>
            <w:proofErr w:type="spellEnd"/>
            <w:r w:rsidRPr="00E17E61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fldChar w:fldCharType="end"/>
            </w:r>
            <w:r w:rsidRPr="00E17E61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 &amp; </w:t>
            </w:r>
            <w:proofErr w:type="spellStart"/>
            <w:r w:rsidRPr="00E17E61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fldChar w:fldCharType="begin"/>
            </w:r>
            <w:r w:rsidRPr="00E17E61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instrText xml:space="preserve"> HYPERLINK "https://link.springer.com/article/10.1186/s12884-025-07395-5" \l "auth-Mahmood-Fakhri-Aff5" </w:instrText>
            </w:r>
            <w:r w:rsidRPr="00E17E61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fldChar w:fldCharType="separate"/>
            </w:r>
            <w:r w:rsidRPr="000F093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  <w:t>Mahmood</w:t>
            </w:r>
            <w:proofErr w:type="spellEnd"/>
            <w:r w:rsidRPr="000F093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F093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u w:val="single"/>
              </w:rPr>
              <w:t>Fakhri</w:t>
            </w:r>
            <w:proofErr w:type="spellEnd"/>
            <w:r w:rsidRPr="00E17E61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fldChar w:fldCharType="end"/>
            </w:r>
          </w:p>
          <w:p w:rsidR="00E17E61" w:rsidRDefault="00E17E61" w:rsidP="00E17E61">
            <w:pPr>
              <w:shd w:val="clear" w:color="auto" w:fill="FFFFFF"/>
              <w:bidi w:val="0"/>
              <w:spacing w:before="100" w:beforeAutospacing="1" w:after="100" w:afterAutospacing="1"/>
              <w:ind w:right="120"/>
            </w:pPr>
          </w:p>
        </w:tc>
        <w:tc>
          <w:tcPr>
            <w:tcW w:w="851" w:type="dxa"/>
          </w:tcPr>
          <w:p w:rsidR="00E17E61" w:rsidRDefault="00E17E61" w:rsidP="00EF025B">
            <w:pP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2025</w:t>
            </w:r>
          </w:p>
        </w:tc>
        <w:tc>
          <w:tcPr>
            <w:tcW w:w="1417" w:type="dxa"/>
          </w:tcPr>
          <w:p w:rsidR="00E17E61" w:rsidRDefault="00E17E61" w:rsidP="000F0931">
            <w:pPr>
              <w:bidi w:val="0"/>
              <w:jc w:val="both"/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r w:rsidRPr="00E17E6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SA"/>
              </w:rPr>
              <w:t>BMC Pregnancy and Childbirth</w:t>
            </w:r>
          </w:p>
        </w:tc>
        <w:tc>
          <w:tcPr>
            <w:tcW w:w="993" w:type="dxa"/>
          </w:tcPr>
          <w:p w:rsidR="00E17E61" w:rsidRDefault="00E17E61" w:rsidP="00EF025B">
            <w:pP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shd w:val="clear" w:color="auto" w:fill="F7F7F7"/>
                <w:rtl/>
              </w:rPr>
            </w:pPr>
            <w:r w:rsidRPr="00E17E6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7F7F7"/>
              </w:rPr>
              <w:t>ISI,Scopus</w:t>
            </w:r>
          </w:p>
        </w:tc>
        <w:tc>
          <w:tcPr>
            <w:tcW w:w="850" w:type="dxa"/>
          </w:tcPr>
          <w:p w:rsidR="00E17E61" w:rsidRDefault="00E17E61" w:rsidP="00EF025B">
            <w:pP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اورجینال </w:t>
            </w:r>
          </w:p>
        </w:tc>
      </w:tr>
      <w:tr w:rsidR="00E17E61" w:rsidRPr="00E17E61" w:rsidTr="00E17E61">
        <w:trPr>
          <w:trHeight w:val="313"/>
        </w:trPr>
        <w:tc>
          <w:tcPr>
            <w:tcW w:w="496" w:type="dxa"/>
          </w:tcPr>
          <w:p w:rsidR="00E17E61" w:rsidRDefault="00E17E61" w:rsidP="00EF025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2968" w:type="dxa"/>
          </w:tcPr>
          <w:p w:rsidR="00E17E61" w:rsidRDefault="000F0931" w:rsidP="000F0931">
            <w:pPr>
              <w:pStyle w:val="Heading3"/>
              <w:shd w:val="clear" w:color="auto" w:fill="FFFFFF"/>
              <w:spacing w:before="0" w:beforeAutospacing="0" w:after="30" w:afterAutospacing="0" w:line="285" w:lineRule="atLeast"/>
              <w:ind w:right="1500"/>
              <w:outlineLvl w:val="2"/>
              <w:rPr>
                <w:rFonts w:ascii="Arial" w:hAnsi="Arial" w:cs="Arial"/>
                <w:b w:val="0"/>
                <w:bCs w:val="0"/>
                <w:color w:val="222222"/>
                <w:sz w:val="26"/>
                <w:szCs w:val="26"/>
              </w:rPr>
            </w:pPr>
            <w:r w:rsidRPr="000F0931">
              <w:rPr>
                <w:rStyle w:val="Hyperlink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Socio-economic and Demographic Factors Associated with Psychological Distress </w:t>
            </w:r>
            <w:proofErr w:type="gramStart"/>
            <w:r w:rsidRPr="000F0931">
              <w:rPr>
                <w:rStyle w:val="Hyperlink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Among</w:t>
            </w:r>
            <w:proofErr w:type="gramEnd"/>
            <w:r w:rsidRPr="000F0931">
              <w:rPr>
                <w:rStyle w:val="Hyperlink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Elderly</w:t>
            </w:r>
          </w:p>
        </w:tc>
        <w:tc>
          <w:tcPr>
            <w:tcW w:w="1842" w:type="dxa"/>
          </w:tcPr>
          <w:p w:rsidR="00E17E61" w:rsidRPr="00E17E61" w:rsidRDefault="000F0931" w:rsidP="00E17E61">
            <w:pPr>
              <w:shd w:val="clear" w:color="auto" w:fill="FFFFFF"/>
              <w:bidi w:val="0"/>
              <w:spacing w:before="100" w:beforeAutospacing="1" w:after="100" w:afterAutospacing="1"/>
              <w:ind w:right="120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  <w:proofErr w:type="spellStart"/>
            <w:r w:rsidRPr="00512C91">
              <w:rPr>
                <w:rFonts w:asciiTheme="majorBidi" w:hAnsiTheme="majorBidi" w:cstheme="majorBidi"/>
                <w:lang w:bidi="ar-SA"/>
              </w:rPr>
              <w:t>Mirzaei-Alavijeh</w:t>
            </w:r>
            <w:proofErr w:type="spellEnd"/>
            <w:r w:rsidRPr="00512C91">
              <w:rPr>
                <w:rFonts w:asciiTheme="majorBidi" w:hAnsiTheme="majorBidi" w:cstheme="majorBidi"/>
                <w:lang w:bidi="ar-SA"/>
              </w:rPr>
              <w:t xml:space="preserve"> M, </w:t>
            </w:r>
            <w:proofErr w:type="spellStart"/>
            <w:r w:rsidRPr="00512C91">
              <w:rPr>
                <w:rFonts w:asciiTheme="majorBidi" w:hAnsiTheme="majorBidi" w:cstheme="majorBidi"/>
                <w:lang w:bidi="ar-SA"/>
              </w:rPr>
              <w:t>Parsafar</w:t>
            </w:r>
            <w:proofErr w:type="spellEnd"/>
            <w:r w:rsidRPr="00512C91">
              <w:rPr>
                <w:rFonts w:asciiTheme="majorBidi" w:hAnsiTheme="majorBidi" w:cstheme="majorBidi"/>
                <w:lang w:bidi="ar-SA"/>
              </w:rPr>
              <w:t xml:space="preserve"> S, </w:t>
            </w:r>
            <w:proofErr w:type="spellStart"/>
            <w:r w:rsidRPr="00512C91">
              <w:rPr>
                <w:rFonts w:asciiTheme="majorBidi" w:hAnsiTheme="majorBidi" w:cstheme="majorBidi"/>
                <w:lang w:bidi="ar-SA"/>
              </w:rPr>
              <w:t>Moradinazar</w:t>
            </w:r>
            <w:proofErr w:type="spellEnd"/>
            <w:r w:rsidRPr="00512C91">
              <w:rPr>
                <w:rFonts w:asciiTheme="majorBidi" w:hAnsiTheme="majorBidi" w:cstheme="majorBidi"/>
                <w:lang w:bidi="ar-SA"/>
              </w:rPr>
              <w:t xml:space="preserve"> M, </w:t>
            </w:r>
            <w:proofErr w:type="spellStart"/>
            <w:r w:rsidRPr="00512C91">
              <w:rPr>
                <w:rFonts w:asciiTheme="majorBidi" w:hAnsiTheme="majorBidi" w:cstheme="majorBidi"/>
                <w:lang w:bidi="ar-SA"/>
              </w:rPr>
              <w:t>Jalilian</w:t>
            </w:r>
            <w:proofErr w:type="spellEnd"/>
            <w:r w:rsidRPr="00512C91">
              <w:rPr>
                <w:rFonts w:asciiTheme="majorBidi" w:hAnsiTheme="majorBidi" w:cstheme="majorBidi"/>
                <w:lang w:bidi="ar-SA"/>
              </w:rPr>
              <w:t xml:space="preserve"> F</w:t>
            </w:r>
          </w:p>
        </w:tc>
        <w:tc>
          <w:tcPr>
            <w:tcW w:w="851" w:type="dxa"/>
          </w:tcPr>
          <w:p w:rsidR="00E17E61" w:rsidRDefault="000F0931" w:rsidP="00EF025B">
            <w:pP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2025</w:t>
            </w:r>
          </w:p>
        </w:tc>
        <w:tc>
          <w:tcPr>
            <w:tcW w:w="1417" w:type="dxa"/>
          </w:tcPr>
          <w:p w:rsidR="00E17E61" w:rsidRPr="00E17E61" w:rsidRDefault="000F0931" w:rsidP="00DB18C2">
            <w:pPr>
              <w:bidi w:val="0"/>
              <w:jc w:val="both"/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lang w:bidi="ar-SA"/>
              </w:rPr>
            </w:pPr>
            <w:r w:rsidRPr="00DB18C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SA"/>
              </w:rPr>
              <w:t>Journal of Health Reports and Technology</w:t>
            </w:r>
          </w:p>
        </w:tc>
        <w:tc>
          <w:tcPr>
            <w:tcW w:w="993" w:type="dxa"/>
          </w:tcPr>
          <w:p w:rsidR="00E17E61" w:rsidRPr="00E17E61" w:rsidRDefault="000F0931" w:rsidP="00EF025B">
            <w:pP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shd w:val="clear" w:color="auto" w:fill="F7F7F7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shd w:val="clear" w:color="auto" w:fill="F7F7F7"/>
                <w:rtl/>
              </w:rPr>
              <w:t>علمی پژوهشی</w:t>
            </w:r>
          </w:p>
        </w:tc>
        <w:tc>
          <w:tcPr>
            <w:tcW w:w="850" w:type="dxa"/>
          </w:tcPr>
          <w:p w:rsidR="00E17E61" w:rsidRDefault="000F0931" w:rsidP="00EF025B">
            <w:pP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اورجینال </w:t>
            </w:r>
          </w:p>
        </w:tc>
      </w:tr>
      <w:tr w:rsidR="000F0931" w:rsidRPr="00E17E61" w:rsidTr="00E17E61">
        <w:trPr>
          <w:trHeight w:val="313"/>
        </w:trPr>
        <w:tc>
          <w:tcPr>
            <w:tcW w:w="496" w:type="dxa"/>
          </w:tcPr>
          <w:p w:rsidR="000F0931" w:rsidRDefault="000F0931" w:rsidP="00EF025B">
            <w:pP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2968" w:type="dxa"/>
          </w:tcPr>
          <w:p w:rsidR="000F0931" w:rsidRPr="00512C91" w:rsidRDefault="000F0931" w:rsidP="00512C91">
            <w:pPr>
              <w:pStyle w:val="Heading1"/>
              <w:shd w:val="clear" w:color="auto" w:fill="FFFFFF"/>
              <w:bidi w:val="0"/>
              <w:jc w:val="both"/>
              <w:outlineLvl w:val="0"/>
              <w:rPr>
                <w:rFonts w:asciiTheme="majorBidi" w:hAnsiTheme="majorBidi"/>
                <w:b w:val="0"/>
                <w:bCs w:val="0"/>
                <w:color w:val="auto"/>
                <w:sz w:val="22"/>
                <w:szCs w:val="22"/>
                <w:lang w:val="en"/>
              </w:rPr>
            </w:pPr>
            <w:r w:rsidRPr="00512C91">
              <w:rPr>
                <w:rFonts w:asciiTheme="majorBidi" w:hAnsiTheme="majorBidi"/>
                <w:b w:val="0"/>
                <w:bCs w:val="0"/>
                <w:color w:val="auto"/>
                <w:sz w:val="22"/>
                <w:szCs w:val="22"/>
                <w:lang w:val="en"/>
              </w:rPr>
              <w:t xml:space="preserve">Comparison of Maternal-Fetal Attachment and Fertility Motivation in Pregnant Women </w:t>
            </w:r>
            <w:proofErr w:type="gramStart"/>
            <w:r w:rsidRPr="00512C91">
              <w:rPr>
                <w:rFonts w:asciiTheme="majorBidi" w:hAnsiTheme="majorBidi"/>
                <w:b w:val="0"/>
                <w:bCs w:val="0"/>
                <w:color w:val="auto"/>
                <w:sz w:val="22"/>
                <w:szCs w:val="22"/>
                <w:lang w:val="en"/>
              </w:rPr>
              <w:t>With</w:t>
            </w:r>
            <w:proofErr w:type="gramEnd"/>
            <w:r w:rsidRPr="00512C91">
              <w:rPr>
                <w:rFonts w:asciiTheme="majorBidi" w:hAnsiTheme="majorBidi"/>
                <w:b w:val="0"/>
                <w:bCs w:val="0"/>
                <w:color w:val="auto"/>
                <w:sz w:val="22"/>
                <w:szCs w:val="22"/>
                <w:lang w:val="en"/>
              </w:rPr>
              <w:t xml:space="preserve"> and Without Experience of Violence: Descriptive and Analytic Study</w:t>
            </w:r>
          </w:p>
          <w:p w:rsidR="000F0931" w:rsidRPr="00512C91" w:rsidRDefault="000F0931" w:rsidP="000F0931">
            <w:pPr>
              <w:pStyle w:val="Heading3"/>
              <w:shd w:val="clear" w:color="auto" w:fill="FFFFFF"/>
              <w:spacing w:before="0" w:beforeAutospacing="0" w:after="30" w:afterAutospacing="0" w:line="285" w:lineRule="atLeast"/>
              <w:ind w:right="1500"/>
              <w:outlineLvl w:val="2"/>
              <w:rPr>
                <w:rStyle w:val="Hyperlink"/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42" w:type="dxa"/>
          </w:tcPr>
          <w:p w:rsidR="000F0931" w:rsidRPr="00512C91" w:rsidRDefault="000F0931" w:rsidP="00E17E61">
            <w:pPr>
              <w:shd w:val="clear" w:color="auto" w:fill="FFFFFF"/>
              <w:bidi w:val="0"/>
              <w:spacing w:before="100" w:beforeAutospacing="1" w:after="100" w:afterAutospacing="1"/>
              <w:ind w:right="120"/>
              <w:rPr>
                <w:rFonts w:asciiTheme="majorBidi" w:hAnsiTheme="majorBidi" w:cstheme="majorBidi"/>
                <w:sz w:val="28"/>
                <w:szCs w:val="28"/>
                <w:lang w:bidi="ar-SA"/>
              </w:rPr>
            </w:pPr>
            <w:hyperlink r:id="rId31" w:history="1">
              <w:r w:rsidRPr="00512C91">
                <w:rPr>
                  <w:rStyle w:val="Hyperlink"/>
                  <w:rFonts w:asciiTheme="majorBidi" w:hAnsiTheme="majorBidi" w:cstheme="majorBidi"/>
                  <w:color w:val="auto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Mina </w:t>
              </w:r>
              <w:proofErr w:type="spellStart"/>
              <w:r w:rsidRPr="00512C91">
                <w:rPr>
                  <w:rStyle w:val="Hyperlink"/>
                  <w:rFonts w:asciiTheme="majorBidi" w:hAnsiTheme="majorBidi" w:cstheme="majorBidi"/>
                  <w:color w:val="auto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Abbasi</w:t>
              </w:r>
              <w:proofErr w:type="spellEnd"/>
            </w:hyperlink>
            <w:r w:rsidRPr="00512C91">
              <w:rPr>
                <w:rStyle w:val="comma-separator"/>
                <w:rFonts w:asciiTheme="majorBidi" w:hAnsiTheme="majorBidi" w:cstheme="majorBidi"/>
                <w:sz w:val="21"/>
                <w:szCs w:val="21"/>
                <w:bdr w:val="none" w:sz="0" w:space="0" w:color="auto" w:frame="1"/>
                <w:shd w:val="clear" w:color="auto" w:fill="FFFFFF"/>
              </w:rPr>
              <w:t>, </w:t>
            </w:r>
            <w:proofErr w:type="spellStart"/>
            <w:r w:rsidRPr="00512C91">
              <w:rPr>
                <w:rStyle w:val="accordion-tabbedtab-mobile"/>
                <w:rFonts w:asciiTheme="majorBidi" w:hAnsiTheme="majorBidi" w:cstheme="majorBidi"/>
                <w:sz w:val="21"/>
                <w:szCs w:val="21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512C91">
              <w:rPr>
                <w:rStyle w:val="accordion-tabbedtab-mobile"/>
                <w:rFonts w:asciiTheme="majorBidi" w:hAnsiTheme="majorBidi" w:cstheme="majorBidi"/>
                <w:sz w:val="21"/>
                <w:szCs w:val="21"/>
                <w:bdr w:val="none" w:sz="0" w:space="0" w:color="auto" w:frame="1"/>
                <w:shd w:val="clear" w:color="auto" w:fill="FFFFFF"/>
              </w:rPr>
              <w:instrText xml:space="preserve"> HYPERLINK "https://onlinelibrary.wiley.com/authored-by/Dinmohammadi/Sepideh" </w:instrText>
            </w:r>
            <w:r w:rsidRPr="00512C91">
              <w:rPr>
                <w:rStyle w:val="accordion-tabbedtab-mobile"/>
                <w:rFonts w:asciiTheme="majorBidi" w:hAnsiTheme="majorBidi" w:cstheme="majorBidi"/>
                <w:sz w:val="21"/>
                <w:szCs w:val="21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512C91">
              <w:rPr>
                <w:rStyle w:val="Hyperlink"/>
                <w:rFonts w:asciiTheme="majorBidi" w:hAnsiTheme="majorBidi" w:cstheme="majorBidi"/>
                <w:color w:val="auto"/>
                <w:sz w:val="21"/>
                <w:szCs w:val="21"/>
                <w:u w:val="none"/>
                <w:bdr w:val="none" w:sz="0" w:space="0" w:color="auto" w:frame="1"/>
                <w:shd w:val="clear" w:color="auto" w:fill="FFFFFF"/>
              </w:rPr>
              <w:t>Sepideh</w:t>
            </w:r>
            <w:proofErr w:type="spellEnd"/>
            <w:r w:rsidRPr="00512C91">
              <w:rPr>
                <w:rStyle w:val="Hyperlink"/>
                <w:rFonts w:asciiTheme="majorBidi" w:hAnsiTheme="majorBidi" w:cstheme="majorBidi"/>
                <w:color w:val="auto"/>
                <w:sz w:val="21"/>
                <w:szCs w:val="21"/>
                <w:u w:val="none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12C91">
              <w:rPr>
                <w:rStyle w:val="Hyperlink"/>
                <w:rFonts w:asciiTheme="majorBidi" w:hAnsiTheme="majorBidi" w:cstheme="majorBidi"/>
                <w:color w:val="auto"/>
                <w:sz w:val="21"/>
                <w:szCs w:val="21"/>
                <w:u w:val="none"/>
                <w:bdr w:val="none" w:sz="0" w:space="0" w:color="auto" w:frame="1"/>
                <w:shd w:val="clear" w:color="auto" w:fill="FFFFFF"/>
              </w:rPr>
              <w:t>Dinmohammadi</w:t>
            </w:r>
            <w:proofErr w:type="spellEnd"/>
            <w:r w:rsidRPr="00512C91">
              <w:rPr>
                <w:rStyle w:val="accordion-tabbedtab-mobile"/>
                <w:rFonts w:asciiTheme="majorBidi" w:hAnsiTheme="majorBidi" w:cstheme="majorBidi"/>
                <w:sz w:val="21"/>
                <w:szCs w:val="21"/>
                <w:bdr w:val="none" w:sz="0" w:space="0" w:color="auto" w:frame="1"/>
                <w:shd w:val="clear" w:color="auto" w:fill="FFFFFF"/>
              </w:rPr>
              <w:fldChar w:fldCharType="end"/>
            </w:r>
            <w:r w:rsidRPr="00512C91">
              <w:rPr>
                <w:rStyle w:val="comma-separator"/>
                <w:rFonts w:asciiTheme="majorBidi" w:hAnsiTheme="majorBidi" w:cstheme="majorBidi"/>
                <w:sz w:val="21"/>
                <w:szCs w:val="21"/>
                <w:bdr w:val="none" w:sz="0" w:space="0" w:color="auto" w:frame="1"/>
                <w:shd w:val="clear" w:color="auto" w:fill="FFFFFF"/>
              </w:rPr>
              <w:t>, </w:t>
            </w:r>
            <w:proofErr w:type="spellStart"/>
            <w:r w:rsidRPr="00512C91">
              <w:rPr>
                <w:rStyle w:val="accordion-tabbedtab-mobile"/>
                <w:rFonts w:asciiTheme="majorBidi" w:hAnsiTheme="majorBidi" w:cstheme="majorBidi"/>
                <w:sz w:val="21"/>
                <w:szCs w:val="21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512C91">
              <w:rPr>
                <w:rStyle w:val="accordion-tabbedtab-mobile"/>
                <w:rFonts w:asciiTheme="majorBidi" w:hAnsiTheme="majorBidi" w:cstheme="majorBidi"/>
                <w:sz w:val="21"/>
                <w:szCs w:val="21"/>
                <w:bdr w:val="none" w:sz="0" w:space="0" w:color="auto" w:frame="1"/>
                <w:shd w:val="clear" w:color="auto" w:fill="FFFFFF"/>
              </w:rPr>
              <w:instrText xml:space="preserve"> HYPERLINK "https://onlinelibrary.wiley.com/authored-by/Kharaghani/Roghieh" </w:instrText>
            </w:r>
            <w:r w:rsidRPr="00512C91">
              <w:rPr>
                <w:rStyle w:val="accordion-tabbedtab-mobile"/>
                <w:rFonts w:asciiTheme="majorBidi" w:hAnsiTheme="majorBidi" w:cstheme="majorBidi"/>
                <w:sz w:val="21"/>
                <w:szCs w:val="21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512C91">
              <w:rPr>
                <w:rStyle w:val="Hyperlink"/>
                <w:rFonts w:asciiTheme="majorBidi" w:hAnsiTheme="majorBidi" w:cstheme="majorBidi"/>
                <w:color w:val="auto"/>
                <w:sz w:val="21"/>
                <w:szCs w:val="21"/>
                <w:u w:val="none"/>
                <w:bdr w:val="none" w:sz="0" w:space="0" w:color="auto" w:frame="1"/>
                <w:shd w:val="clear" w:color="auto" w:fill="FFFFFF"/>
              </w:rPr>
              <w:t>Roghieh</w:t>
            </w:r>
            <w:proofErr w:type="spellEnd"/>
            <w:r w:rsidRPr="00512C91">
              <w:rPr>
                <w:rStyle w:val="Hyperlink"/>
                <w:rFonts w:asciiTheme="majorBidi" w:hAnsiTheme="majorBidi" w:cstheme="majorBidi"/>
                <w:color w:val="auto"/>
                <w:sz w:val="21"/>
                <w:szCs w:val="21"/>
                <w:u w:val="none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12C91">
              <w:rPr>
                <w:rStyle w:val="Hyperlink"/>
                <w:rFonts w:asciiTheme="majorBidi" w:hAnsiTheme="majorBidi" w:cstheme="majorBidi"/>
                <w:color w:val="auto"/>
                <w:sz w:val="21"/>
                <w:szCs w:val="21"/>
                <w:u w:val="none"/>
                <w:bdr w:val="none" w:sz="0" w:space="0" w:color="auto" w:frame="1"/>
                <w:shd w:val="clear" w:color="auto" w:fill="FFFFFF"/>
              </w:rPr>
              <w:t>Kharaghani</w:t>
            </w:r>
            <w:proofErr w:type="spellEnd"/>
            <w:r w:rsidRPr="00512C91">
              <w:rPr>
                <w:rStyle w:val="accordion-tabbedtab-mobile"/>
                <w:rFonts w:asciiTheme="majorBidi" w:hAnsiTheme="majorBidi" w:cstheme="majorBidi"/>
                <w:sz w:val="21"/>
                <w:szCs w:val="21"/>
                <w:bdr w:val="none" w:sz="0" w:space="0" w:color="auto" w:frame="1"/>
                <w:shd w:val="clear" w:color="auto" w:fill="FFFFFF"/>
              </w:rPr>
              <w:fldChar w:fldCharType="end"/>
            </w:r>
            <w:r w:rsidRPr="00512C91">
              <w:rPr>
                <w:rStyle w:val="comma-separator"/>
                <w:rFonts w:asciiTheme="majorBidi" w:hAnsiTheme="majorBidi" w:cstheme="majorBidi"/>
                <w:sz w:val="21"/>
                <w:szCs w:val="21"/>
                <w:bdr w:val="none" w:sz="0" w:space="0" w:color="auto" w:frame="1"/>
                <w:shd w:val="clear" w:color="auto" w:fill="FFFFFF"/>
              </w:rPr>
              <w:t>, </w:t>
            </w:r>
            <w:hyperlink r:id="rId32" w:history="1">
              <w:r w:rsidRPr="00512C91">
                <w:rPr>
                  <w:rStyle w:val="Hyperlink"/>
                  <w:rFonts w:asciiTheme="majorBidi" w:hAnsiTheme="majorBidi" w:cstheme="majorBidi"/>
                  <w:color w:val="auto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 xml:space="preserve">Maryam </w:t>
              </w:r>
              <w:proofErr w:type="spellStart"/>
              <w:r w:rsidRPr="00512C91">
                <w:rPr>
                  <w:rStyle w:val="Hyperlink"/>
                  <w:rFonts w:asciiTheme="majorBidi" w:hAnsiTheme="majorBidi" w:cstheme="majorBidi"/>
                  <w:color w:val="auto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Azarkish</w:t>
              </w:r>
              <w:proofErr w:type="spellEnd"/>
            </w:hyperlink>
            <w:r w:rsidRPr="00512C91">
              <w:rPr>
                <w:rStyle w:val="comma-separator"/>
                <w:rFonts w:asciiTheme="majorBidi" w:hAnsiTheme="majorBidi" w:cstheme="majorBidi"/>
                <w:sz w:val="21"/>
                <w:szCs w:val="21"/>
                <w:bdr w:val="none" w:sz="0" w:space="0" w:color="auto" w:frame="1"/>
                <w:shd w:val="clear" w:color="auto" w:fill="FFFFFF"/>
              </w:rPr>
              <w:t>, </w:t>
            </w:r>
            <w:proofErr w:type="spellStart"/>
            <w:r w:rsidRPr="00512C91">
              <w:rPr>
                <w:rStyle w:val="accordion-tabbedtab-mobile"/>
                <w:rFonts w:asciiTheme="majorBidi" w:hAnsiTheme="majorBidi" w:cstheme="majorBidi"/>
                <w:sz w:val="21"/>
                <w:szCs w:val="21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512C91">
              <w:rPr>
                <w:rStyle w:val="accordion-tabbedtab-mobile"/>
                <w:rFonts w:asciiTheme="majorBidi" w:hAnsiTheme="majorBidi" w:cstheme="majorBidi"/>
                <w:sz w:val="21"/>
                <w:szCs w:val="21"/>
                <w:bdr w:val="none" w:sz="0" w:space="0" w:color="auto" w:frame="1"/>
                <w:shd w:val="clear" w:color="auto" w:fill="FFFFFF"/>
              </w:rPr>
              <w:instrText xml:space="preserve"> HYPERLINK "https://onlinelibrary.wiley.com/authored-by/Haseli/Arezoo" </w:instrText>
            </w:r>
            <w:r w:rsidRPr="00512C91">
              <w:rPr>
                <w:rStyle w:val="accordion-tabbedtab-mobile"/>
                <w:rFonts w:asciiTheme="majorBidi" w:hAnsiTheme="majorBidi" w:cstheme="majorBidi"/>
                <w:sz w:val="21"/>
                <w:szCs w:val="21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512C91">
              <w:rPr>
                <w:rStyle w:val="Hyperlink"/>
                <w:rFonts w:asciiTheme="majorBidi" w:hAnsiTheme="majorBidi" w:cstheme="majorBidi"/>
                <w:color w:val="auto"/>
                <w:sz w:val="21"/>
                <w:szCs w:val="21"/>
                <w:u w:val="none"/>
                <w:bdr w:val="none" w:sz="0" w:space="0" w:color="auto" w:frame="1"/>
                <w:shd w:val="clear" w:color="auto" w:fill="FFFFFF"/>
              </w:rPr>
              <w:t>Arezoo</w:t>
            </w:r>
            <w:proofErr w:type="spellEnd"/>
            <w:r w:rsidRPr="00512C91">
              <w:rPr>
                <w:rStyle w:val="Hyperlink"/>
                <w:rFonts w:asciiTheme="majorBidi" w:hAnsiTheme="majorBidi" w:cstheme="majorBidi"/>
                <w:color w:val="auto"/>
                <w:sz w:val="21"/>
                <w:szCs w:val="21"/>
                <w:u w:val="none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12C91">
              <w:rPr>
                <w:rStyle w:val="Hyperlink"/>
                <w:rFonts w:asciiTheme="majorBidi" w:hAnsiTheme="majorBidi" w:cstheme="majorBidi"/>
                <w:color w:val="auto"/>
                <w:sz w:val="21"/>
                <w:szCs w:val="21"/>
                <w:u w:val="none"/>
                <w:bdr w:val="none" w:sz="0" w:space="0" w:color="auto" w:frame="1"/>
                <w:shd w:val="clear" w:color="auto" w:fill="FFFFFF"/>
              </w:rPr>
              <w:t>Haseli</w:t>
            </w:r>
            <w:proofErr w:type="spellEnd"/>
            <w:r w:rsidRPr="00512C91">
              <w:rPr>
                <w:rStyle w:val="accordion-tabbedtab-mobile"/>
                <w:rFonts w:asciiTheme="majorBidi" w:hAnsiTheme="majorBidi" w:cstheme="majorBidi"/>
                <w:sz w:val="21"/>
                <w:szCs w:val="21"/>
                <w:bdr w:val="none" w:sz="0" w:space="0" w:color="auto" w:frame="1"/>
                <w:shd w:val="clear" w:color="auto" w:fill="FFFFFF"/>
              </w:rPr>
              <w:fldChar w:fldCharType="end"/>
            </w:r>
          </w:p>
        </w:tc>
        <w:tc>
          <w:tcPr>
            <w:tcW w:w="851" w:type="dxa"/>
          </w:tcPr>
          <w:p w:rsidR="000F0931" w:rsidRPr="00512C91" w:rsidRDefault="000F0931" w:rsidP="00EF025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12C91">
              <w:rPr>
                <w:rFonts w:asciiTheme="majorBidi" w:hAnsiTheme="majorBidi" w:cstheme="majorBidi"/>
                <w:sz w:val="24"/>
                <w:szCs w:val="24"/>
                <w:rtl/>
              </w:rPr>
              <w:t>2025</w:t>
            </w:r>
          </w:p>
        </w:tc>
        <w:tc>
          <w:tcPr>
            <w:tcW w:w="1417" w:type="dxa"/>
          </w:tcPr>
          <w:p w:rsidR="000F0931" w:rsidRPr="00512C91" w:rsidRDefault="000F0931" w:rsidP="00512C91">
            <w:pPr>
              <w:bidi w:val="0"/>
              <w:spacing w:line="360" w:lineRule="atLeast"/>
              <w:rPr>
                <w:rFonts w:asciiTheme="majorBidi" w:hAnsiTheme="majorBidi" w:cstheme="majorBidi"/>
              </w:rPr>
            </w:pPr>
            <w:hyperlink r:id="rId33" w:tgtFrame="_blank" w:history="1">
              <w:r w:rsidRPr="00512C91">
                <w:rPr>
                  <w:rFonts w:asciiTheme="majorBidi" w:hAnsiTheme="majorBidi" w:cstheme="majorBidi"/>
                </w:rPr>
                <w:br/>
              </w:r>
              <w:r w:rsidRPr="00512C91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Health Science Reports</w:t>
              </w:r>
            </w:hyperlink>
          </w:p>
          <w:p w:rsidR="000F0931" w:rsidRPr="00512C91" w:rsidRDefault="000F0931" w:rsidP="00EF025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</w:tcPr>
          <w:p w:rsidR="000F0931" w:rsidRDefault="000F0931" w:rsidP="00EF025B">
            <w:pP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shd w:val="clear" w:color="auto" w:fill="F7F7F7"/>
                <w:rtl/>
              </w:rPr>
            </w:pPr>
            <w:r w:rsidRPr="00E17E6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7F7F7"/>
              </w:rPr>
              <w:t>ISI,Scopus</w:t>
            </w:r>
          </w:p>
        </w:tc>
        <w:tc>
          <w:tcPr>
            <w:tcW w:w="850" w:type="dxa"/>
          </w:tcPr>
          <w:p w:rsidR="000F0931" w:rsidRDefault="000F0931" w:rsidP="00EF025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اورجینال</w:t>
            </w:r>
          </w:p>
        </w:tc>
      </w:tr>
      <w:tr w:rsidR="000F0931" w:rsidRPr="00512C91" w:rsidTr="00E17E61">
        <w:trPr>
          <w:trHeight w:val="313"/>
        </w:trPr>
        <w:tc>
          <w:tcPr>
            <w:tcW w:w="496" w:type="dxa"/>
          </w:tcPr>
          <w:p w:rsidR="000F0931" w:rsidRPr="00512C91" w:rsidRDefault="000F0931" w:rsidP="00EF025B">
            <w:pPr>
              <w:rPr>
                <w:rFonts w:asciiTheme="majorBidi" w:eastAsiaTheme="majorEastAsia" w:hAnsiTheme="majorBidi" w:cstheme="majorBidi" w:hint="cs"/>
                <w:rtl/>
                <w:lang w:val="en"/>
              </w:rPr>
            </w:pPr>
            <w:r w:rsidRPr="00512C91">
              <w:rPr>
                <w:rFonts w:asciiTheme="majorBidi" w:eastAsiaTheme="majorEastAsia" w:hAnsiTheme="majorBidi" w:cstheme="majorBidi" w:hint="cs"/>
                <w:rtl/>
                <w:lang w:val="en"/>
              </w:rPr>
              <w:t>9</w:t>
            </w:r>
          </w:p>
        </w:tc>
        <w:tc>
          <w:tcPr>
            <w:tcW w:w="2968" w:type="dxa"/>
          </w:tcPr>
          <w:p w:rsidR="000F0931" w:rsidRPr="00512C91" w:rsidRDefault="000F0931" w:rsidP="000F0931">
            <w:pPr>
              <w:pStyle w:val="Heading1"/>
              <w:shd w:val="clear" w:color="auto" w:fill="FFFFFF"/>
              <w:bidi w:val="0"/>
              <w:outlineLvl w:val="0"/>
              <w:rPr>
                <w:rFonts w:asciiTheme="majorBidi" w:hAnsiTheme="majorBidi"/>
                <w:b w:val="0"/>
                <w:bCs w:val="0"/>
                <w:color w:val="auto"/>
                <w:sz w:val="22"/>
                <w:szCs w:val="22"/>
                <w:lang w:val="en"/>
              </w:rPr>
            </w:pPr>
            <w:r w:rsidRPr="00512C91">
              <w:rPr>
                <w:rFonts w:asciiTheme="majorBidi" w:hAnsiTheme="majorBidi"/>
                <w:b w:val="0"/>
                <w:bCs w:val="0"/>
                <w:color w:val="auto"/>
                <w:sz w:val="22"/>
                <w:szCs w:val="22"/>
                <w:lang w:val="en"/>
              </w:rPr>
              <w:t>Iranian women's perception of marital dissatisfaction formation: an explanatory qualitative study</w:t>
            </w:r>
          </w:p>
        </w:tc>
        <w:tc>
          <w:tcPr>
            <w:tcW w:w="1842" w:type="dxa"/>
          </w:tcPr>
          <w:p w:rsidR="000F0931" w:rsidRPr="00512C91" w:rsidRDefault="000F0931" w:rsidP="000F0931">
            <w:pPr>
              <w:pStyle w:val="tw-antialiased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 w:afterAutospacing="0"/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</w:pPr>
            <w:proofErr w:type="spellStart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>Saiedeh</w:t>
            </w:r>
            <w:proofErr w:type="spellEnd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 xml:space="preserve"> </w:t>
            </w:r>
            <w:proofErr w:type="spellStart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>sadat</w:t>
            </w:r>
            <w:proofErr w:type="spellEnd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 xml:space="preserve"> Hajimirzaie1</w:t>
            </w:r>
          </w:p>
          <w:p w:rsidR="000F0931" w:rsidRPr="00512C91" w:rsidRDefault="000F0931" w:rsidP="000F0931">
            <w:pPr>
              <w:pStyle w:val="tw-antialiased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 w:afterAutospacing="0"/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</w:pPr>
            <w:proofErr w:type="spellStart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>Narjes</w:t>
            </w:r>
            <w:proofErr w:type="spellEnd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 xml:space="preserve"> Bahri2</w:t>
            </w:r>
          </w:p>
          <w:p w:rsidR="000F0931" w:rsidRPr="00512C91" w:rsidRDefault="000F0931" w:rsidP="000F0931">
            <w:pPr>
              <w:pStyle w:val="tw-antialiased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 w:afterAutospacing="0"/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</w:pPr>
            <w:proofErr w:type="spellStart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>Tahereh</w:t>
            </w:r>
            <w:proofErr w:type="spellEnd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 xml:space="preserve"> Parsajam3</w:t>
            </w:r>
          </w:p>
          <w:p w:rsidR="000F0931" w:rsidRPr="00512C91" w:rsidRDefault="000F0931" w:rsidP="000F0931">
            <w:pPr>
              <w:pStyle w:val="tw-antialiased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 w:afterAutospacing="0"/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</w:pPr>
            <w:proofErr w:type="spellStart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>Fatemeh</w:t>
            </w:r>
            <w:proofErr w:type="spellEnd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 xml:space="preserve"> Razavinia4</w:t>
            </w:r>
          </w:p>
          <w:p w:rsidR="000F0931" w:rsidRPr="00512C91" w:rsidRDefault="000F0931" w:rsidP="000F0931">
            <w:pPr>
              <w:pStyle w:val="tw-antialiased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 w:afterAutospacing="0"/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</w:pPr>
            <w:proofErr w:type="spellStart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>Farzaneh</w:t>
            </w:r>
            <w:proofErr w:type="spellEnd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 xml:space="preserve"> Golbani5</w:t>
            </w:r>
          </w:p>
          <w:p w:rsidR="000F0931" w:rsidRPr="00512C91" w:rsidRDefault="000F0931" w:rsidP="000F0931">
            <w:pPr>
              <w:pStyle w:val="tw-antialiased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 w:afterAutospacing="0"/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</w:pPr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>Zahra Motaghi6</w:t>
            </w:r>
          </w:p>
          <w:p w:rsidR="000F0931" w:rsidRPr="00512C91" w:rsidRDefault="000F0931" w:rsidP="000F0931">
            <w:pPr>
              <w:pStyle w:val="tw-antialiased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 w:afterAutospacing="0"/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</w:pPr>
            <w:proofErr w:type="spellStart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>Arezoo</w:t>
            </w:r>
            <w:proofErr w:type="spellEnd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 xml:space="preserve"> Haseli3</w:t>
            </w:r>
          </w:p>
          <w:p w:rsidR="000F0931" w:rsidRPr="00512C91" w:rsidRDefault="000F0931" w:rsidP="00E17E61">
            <w:pPr>
              <w:shd w:val="clear" w:color="auto" w:fill="FFFFFF"/>
              <w:bidi w:val="0"/>
              <w:spacing w:before="100" w:beforeAutospacing="1" w:after="100" w:afterAutospacing="1"/>
              <w:ind w:right="120"/>
              <w:rPr>
                <w:rFonts w:eastAsiaTheme="majorEastAsia"/>
                <w:lang w:val="en"/>
              </w:rPr>
            </w:pPr>
          </w:p>
        </w:tc>
        <w:tc>
          <w:tcPr>
            <w:tcW w:w="851" w:type="dxa"/>
          </w:tcPr>
          <w:p w:rsidR="000F0931" w:rsidRPr="00512C91" w:rsidRDefault="000F0931" w:rsidP="00EF025B">
            <w:pPr>
              <w:rPr>
                <w:rFonts w:asciiTheme="majorBidi" w:eastAsiaTheme="majorEastAsia" w:hAnsiTheme="majorBidi" w:cstheme="majorBidi" w:hint="cs"/>
                <w:rtl/>
                <w:lang w:val="en"/>
              </w:rPr>
            </w:pPr>
            <w:r w:rsidRPr="00512C91">
              <w:rPr>
                <w:rFonts w:asciiTheme="majorBidi" w:eastAsiaTheme="majorEastAsia" w:hAnsiTheme="majorBidi" w:cstheme="majorBidi" w:hint="cs"/>
                <w:rtl/>
                <w:lang w:val="en"/>
              </w:rPr>
              <w:t>2025</w:t>
            </w:r>
          </w:p>
        </w:tc>
        <w:tc>
          <w:tcPr>
            <w:tcW w:w="1417" w:type="dxa"/>
          </w:tcPr>
          <w:p w:rsidR="000F0931" w:rsidRPr="00512C91" w:rsidRDefault="000F0931" w:rsidP="00DB18C2">
            <w:pPr>
              <w:bidi w:val="0"/>
              <w:spacing w:line="360" w:lineRule="atLeast"/>
              <w:rPr>
                <w:rFonts w:asciiTheme="majorBidi" w:eastAsiaTheme="majorEastAsia" w:hAnsiTheme="majorBidi" w:cstheme="majorBidi"/>
                <w:lang w:val="en"/>
              </w:rPr>
            </w:pPr>
            <w:r w:rsidRPr="00512C91">
              <w:rPr>
                <w:rFonts w:asciiTheme="majorBidi" w:eastAsiaTheme="majorEastAsia" w:hAnsiTheme="majorBidi" w:cstheme="majorBidi"/>
                <w:lang w:val="en"/>
              </w:rPr>
              <w:t xml:space="preserve">Preprint </w:t>
            </w:r>
          </w:p>
        </w:tc>
        <w:tc>
          <w:tcPr>
            <w:tcW w:w="993" w:type="dxa"/>
          </w:tcPr>
          <w:p w:rsidR="000F0931" w:rsidRPr="00512C91" w:rsidRDefault="000F0931" w:rsidP="00EF025B">
            <w:pPr>
              <w:rPr>
                <w:rFonts w:asciiTheme="majorBidi" w:eastAsiaTheme="majorEastAsia" w:hAnsiTheme="majorBidi" w:cstheme="majorBidi"/>
                <w:lang w:val="en"/>
              </w:rPr>
            </w:pPr>
            <w:r w:rsidRPr="00512C91">
              <w:rPr>
                <w:rFonts w:asciiTheme="majorBidi" w:eastAsiaTheme="majorEastAsia" w:hAnsiTheme="majorBidi" w:cstheme="majorBidi" w:hint="cs"/>
                <w:rtl/>
                <w:lang w:val="en"/>
              </w:rPr>
              <w:t>-</w:t>
            </w:r>
          </w:p>
        </w:tc>
        <w:tc>
          <w:tcPr>
            <w:tcW w:w="850" w:type="dxa"/>
          </w:tcPr>
          <w:p w:rsidR="000F0931" w:rsidRPr="00512C91" w:rsidRDefault="000F0931" w:rsidP="00EF025B">
            <w:pPr>
              <w:rPr>
                <w:rFonts w:asciiTheme="majorBidi" w:eastAsiaTheme="majorEastAsia" w:hAnsiTheme="majorBidi" w:cstheme="majorBidi" w:hint="cs"/>
                <w:rtl/>
                <w:lang w:val="en"/>
              </w:rPr>
            </w:pPr>
            <w:r w:rsidRPr="00512C91">
              <w:rPr>
                <w:rFonts w:asciiTheme="majorBidi" w:eastAsiaTheme="majorEastAsia" w:hAnsiTheme="majorBidi" w:cstheme="majorBidi" w:hint="cs"/>
                <w:rtl/>
                <w:lang w:val="en"/>
              </w:rPr>
              <w:t xml:space="preserve">اورجینال </w:t>
            </w:r>
          </w:p>
        </w:tc>
      </w:tr>
      <w:tr w:rsidR="000F0931" w:rsidRPr="00512C91" w:rsidTr="00E17E61">
        <w:trPr>
          <w:trHeight w:val="313"/>
        </w:trPr>
        <w:tc>
          <w:tcPr>
            <w:tcW w:w="496" w:type="dxa"/>
          </w:tcPr>
          <w:p w:rsidR="000F0931" w:rsidRPr="00512C91" w:rsidRDefault="001E7AF2" w:rsidP="00EF025B">
            <w:pPr>
              <w:rPr>
                <w:rFonts w:asciiTheme="majorBidi" w:eastAsiaTheme="majorEastAsia" w:hAnsiTheme="majorBidi" w:cstheme="majorBidi" w:hint="cs"/>
                <w:rtl/>
                <w:lang w:val="en"/>
              </w:rPr>
            </w:pPr>
            <w:r>
              <w:rPr>
                <w:rFonts w:asciiTheme="majorBidi" w:eastAsiaTheme="majorEastAsia" w:hAnsiTheme="majorBidi" w:cstheme="majorBidi" w:hint="cs"/>
                <w:rtl/>
                <w:lang w:val="en"/>
              </w:rPr>
              <w:t>10</w:t>
            </w:r>
          </w:p>
        </w:tc>
        <w:tc>
          <w:tcPr>
            <w:tcW w:w="2968" w:type="dxa"/>
          </w:tcPr>
          <w:p w:rsidR="000F0931" w:rsidRPr="00512C91" w:rsidRDefault="000F0931" w:rsidP="00512C91">
            <w:pPr>
              <w:pStyle w:val="Heading1"/>
              <w:shd w:val="clear" w:color="auto" w:fill="FFFFFF"/>
              <w:bidi w:val="0"/>
              <w:jc w:val="both"/>
              <w:outlineLvl w:val="0"/>
              <w:rPr>
                <w:rFonts w:asciiTheme="majorBidi" w:hAnsiTheme="majorBidi"/>
                <w:b w:val="0"/>
                <w:bCs w:val="0"/>
                <w:color w:val="auto"/>
                <w:sz w:val="22"/>
                <w:szCs w:val="22"/>
                <w:lang w:val="en"/>
              </w:rPr>
            </w:pPr>
            <w:r w:rsidRPr="00512C91">
              <w:rPr>
                <w:rFonts w:asciiTheme="majorBidi" w:hAnsiTheme="majorBidi"/>
                <w:b w:val="0"/>
                <w:bCs w:val="0"/>
                <w:color w:val="auto"/>
                <w:sz w:val="22"/>
                <w:szCs w:val="22"/>
                <w:lang w:val="en"/>
              </w:rPr>
              <w:t xml:space="preserve">The effect of quince seed mucilage on </w:t>
            </w:r>
            <w:proofErr w:type="spellStart"/>
            <w:r w:rsidRPr="00512C91">
              <w:rPr>
                <w:rFonts w:asciiTheme="majorBidi" w:hAnsiTheme="majorBidi"/>
                <w:b w:val="0"/>
                <w:bCs w:val="0"/>
                <w:color w:val="auto"/>
                <w:sz w:val="22"/>
                <w:szCs w:val="22"/>
                <w:lang w:val="en"/>
              </w:rPr>
              <w:t>perineal</w:t>
            </w:r>
            <w:proofErr w:type="spellEnd"/>
            <w:r w:rsidRPr="00512C91">
              <w:rPr>
                <w:rFonts w:asciiTheme="majorBidi" w:hAnsiTheme="majorBidi"/>
                <w:b w:val="0"/>
                <w:bCs w:val="0"/>
                <w:color w:val="auto"/>
                <w:sz w:val="22"/>
                <w:szCs w:val="22"/>
                <w:lang w:val="en"/>
              </w:rPr>
              <w:t xml:space="preserve"> pain and healing following episiotomy: </w:t>
            </w:r>
            <w:r w:rsidRPr="00512C91">
              <w:rPr>
                <w:rFonts w:asciiTheme="majorBidi" w:hAnsiTheme="majorBidi"/>
                <w:b w:val="0"/>
                <w:bCs w:val="0"/>
                <w:color w:val="auto"/>
                <w:sz w:val="22"/>
                <w:szCs w:val="22"/>
                <w:lang w:val="en"/>
              </w:rPr>
              <w:lastRenderedPageBreak/>
              <w:t xml:space="preserve">A </w:t>
            </w:r>
            <w:proofErr w:type="spellStart"/>
            <w:r w:rsidRPr="00512C91">
              <w:rPr>
                <w:rFonts w:asciiTheme="majorBidi" w:hAnsiTheme="majorBidi"/>
                <w:b w:val="0"/>
                <w:bCs w:val="0"/>
                <w:color w:val="auto"/>
                <w:sz w:val="22"/>
                <w:szCs w:val="22"/>
                <w:lang w:val="en"/>
              </w:rPr>
              <w:t>randomised</w:t>
            </w:r>
            <w:proofErr w:type="spellEnd"/>
            <w:r w:rsidRPr="00512C91">
              <w:rPr>
                <w:rFonts w:asciiTheme="majorBidi" w:hAnsiTheme="majorBidi"/>
                <w:b w:val="0"/>
                <w:bCs w:val="0"/>
                <w:color w:val="auto"/>
                <w:sz w:val="22"/>
                <w:szCs w:val="22"/>
                <w:lang w:val="en"/>
              </w:rPr>
              <w:t>, triple-blind, placebo-controlled study</w:t>
            </w:r>
          </w:p>
          <w:p w:rsidR="000F0931" w:rsidRPr="00512C91" w:rsidRDefault="000F0931" w:rsidP="000F0931">
            <w:pPr>
              <w:pStyle w:val="Heading1"/>
              <w:shd w:val="clear" w:color="auto" w:fill="FFFFFF"/>
              <w:bidi w:val="0"/>
              <w:outlineLvl w:val="0"/>
              <w:rPr>
                <w:rFonts w:asciiTheme="majorBidi" w:hAnsiTheme="majorBidi"/>
                <w:b w:val="0"/>
                <w:bCs w:val="0"/>
                <w:color w:val="auto"/>
                <w:sz w:val="22"/>
                <w:szCs w:val="22"/>
                <w:lang w:val="en"/>
              </w:rPr>
            </w:pPr>
          </w:p>
        </w:tc>
        <w:tc>
          <w:tcPr>
            <w:tcW w:w="1842" w:type="dxa"/>
          </w:tcPr>
          <w:p w:rsidR="000F0931" w:rsidRPr="00512C91" w:rsidRDefault="00512C91" w:rsidP="000F0931">
            <w:pPr>
              <w:pStyle w:val="tw-antialiased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 w:afterAutospacing="0"/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</w:pPr>
            <w:proofErr w:type="spellStart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lastRenderedPageBreak/>
              <w:t>Sharifipour</w:t>
            </w:r>
            <w:proofErr w:type="spellEnd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 xml:space="preserve">, </w:t>
            </w:r>
            <w:proofErr w:type="spellStart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>Foruzan</w:t>
            </w:r>
            <w:proofErr w:type="spellEnd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 xml:space="preserve">, Nader </w:t>
            </w:r>
            <w:proofErr w:type="spellStart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>Salari</w:t>
            </w:r>
            <w:proofErr w:type="spellEnd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 xml:space="preserve">, </w:t>
            </w:r>
            <w:proofErr w:type="spellStart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>Nasim</w:t>
            </w:r>
            <w:proofErr w:type="spellEnd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 xml:space="preserve"> </w:t>
            </w:r>
            <w:proofErr w:type="spellStart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>Jamshidi</w:t>
            </w:r>
            <w:proofErr w:type="spellEnd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 xml:space="preserve">, Zahra </w:t>
            </w:r>
            <w:proofErr w:type="spellStart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lastRenderedPageBreak/>
              <w:t>Javanbakht</w:t>
            </w:r>
            <w:proofErr w:type="spellEnd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 xml:space="preserve">, </w:t>
            </w:r>
            <w:proofErr w:type="spellStart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>Faeze</w:t>
            </w:r>
            <w:proofErr w:type="spellEnd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 xml:space="preserve"> </w:t>
            </w:r>
            <w:proofErr w:type="spellStart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>Azizi</w:t>
            </w:r>
            <w:proofErr w:type="spellEnd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 xml:space="preserve">, and </w:t>
            </w:r>
            <w:proofErr w:type="spellStart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>Shahla</w:t>
            </w:r>
            <w:proofErr w:type="spellEnd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 xml:space="preserve"> </w:t>
            </w:r>
            <w:proofErr w:type="spellStart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>Faal</w:t>
            </w:r>
            <w:proofErr w:type="spellEnd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 xml:space="preserve"> </w:t>
            </w:r>
            <w:proofErr w:type="spellStart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>Siahka</w:t>
            </w:r>
            <w:proofErr w:type="spellEnd"/>
          </w:p>
        </w:tc>
        <w:tc>
          <w:tcPr>
            <w:tcW w:w="851" w:type="dxa"/>
          </w:tcPr>
          <w:p w:rsidR="000F0931" w:rsidRPr="00512C91" w:rsidRDefault="00512C91" w:rsidP="00EF025B">
            <w:pPr>
              <w:rPr>
                <w:rFonts w:asciiTheme="majorBidi" w:eastAsiaTheme="majorEastAsia" w:hAnsiTheme="majorBidi" w:cstheme="majorBidi" w:hint="cs"/>
                <w:rtl/>
                <w:lang w:val="en"/>
              </w:rPr>
            </w:pPr>
            <w:r w:rsidRPr="00512C91">
              <w:rPr>
                <w:rFonts w:asciiTheme="majorBidi" w:eastAsiaTheme="majorEastAsia" w:hAnsiTheme="majorBidi" w:cstheme="majorBidi" w:hint="cs"/>
                <w:rtl/>
                <w:lang w:val="en"/>
              </w:rPr>
              <w:lastRenderedPageBreak/>
              <w:t>2025</w:t>
            </w:r>
          </w:p>
        </w:tc>
        <w:tc>
          <w:tcPr>
            <w:tcW w:w="1417" w:type="dxa"/>
          </w:tcPr>
          <w:p w:rsidR="000F0931" w:rsidRPr="00512C91" w:rsidRDefault="00512C91" w:rsidP="00DB18C2">
            <w:pPr>
              <w:bidi w:val="0"/>
              <w:spacing w:line="360" w:lineRule="atLeast"/>
              <w:rPr>
                <w:rFonts w:asciiTheme="majorBidi" w:eastAsiaTheme="majorEastAsia" w:hAnsiTheme="majorBidi" w:cstheme="majorBidi"/>
                <w:lang w:val="en"/>
              </w:rPr>
            </w:pPr>
            <w:r w:rsidRPr="00512C91">
              <w:rPr>
                <w:rFonts w:asciiTheme="majorBidi" w:eastAsiaTheme="majorEastAsia" w:hAnsiTheme="majorBidi" w:cstheme="majorBidi"/>
                <w:lang w:val="en"/>
              </w:rPr>
              <w:t>Wound Repair and Regeneration</w:t>
            </w:r>
          </w:p>
        </w:tc>
        <w:tc>
          <w:tcPr>
            <w:tcW w:w="993" w:type="dxa"/>
          </w:tcPr>
          <w:p w:rsidR="000F0931" w:rsidRPr="00512C91" w:rsidRDefault="00512C91" w:rsidP="00EF025B">
            <w:pPr>
              <w:rPr>
                <w:rFonts w:asciiTheme="majorBidi" w:eastAsiaTheme="majorEastAsia" w:hAnsiTheme="majorBidi" w:cstheme="majorBidi" w:hint="cs"/>
                <w:rtl/>
                <w:lang w:val="en"/>
              </w:rPr>
            </w:pPr>
            <w:proofErr w:type="spellStart"/>
            <w:r w:rsidRPr="00512C91">
              <w:rPr>
                <w:rFonts w:asciiTheme="majorBidi" w:eastAsiaTheme="majorEastAsia" w:hAnsiTheme="majorBidi" w:cstheme="majorBidi"/>
                <w:lang w:val="en"/>
              </w:rPr>
              <w:t>ISI,Scopus</w:t>
            </w:r>
            <w:proofErr w:type="spellEnd"/>
          </w:p>
        </w:tc>
        <w:tc>
          <w:tcPr>
            <w:tcW w:w="850" w:type="dxa"/>
          </w:tcPr>
          <w:p w:rsidR="000F0931" w:rsidRPr="00512C91" w:rsidRDefault="00512C91" w:rsidP="00EF025B">
            <w:pPr>
              <w:rPr>
                <w:rFonts w:asciiTheme="majorBidi" w:eastAsiaTheme="majorEastAsia" w:hAnsiTheme="majorBidi" w:cstheme="majorBidi" w:hint="cs"/>
                <w:rtl/>
                <w:lang w:val="en"/>
              </w:rPr>
            </w:pPr>
            <w:r w:rsidRPr="00512C91">
              <w:rPr>
                <w:rFonts w:asciiTheme="majorBidi" w:eastAsiaTheme="majorEastAsia" w:hAnsiTheme="majorBidi" w:cstheme="majorBidi" w:hint="cs"/>
                <w:rtl/>
                <w:lang w:val="en"/>
              </w:rPr>
              <w:t xml:space="preserve">اورجینال </w:t>
            </w:r>
          </w:p>
        </w:tc>
      </w:tr>
      <w:tr w:rsidR="00512C91" w:rsidRPr="00512C91" w:rsidTr="00E17E61">
        <w:trPr>
          <w:trHeight w:val="313"/>
        </w:trPr>
        <w:tc>
          <w:tcPr>
            <w:tcW w:w="496" w:type="dxa"/>
          </w:tcPr>
          <w:p w:rsidR="00512C91" w:rsidRPr="001E7AF2" w:rsidRDefault="001E7AF2" w:rsidP="00EF025B">
            <w:pPr>
              <w:rPr>
                <w:rFonts w:asciiTheme="majorBidi" w:eastAsiaTheme="majorEastAsia" w:hAnsiTheme="majorBidi" w:cstheme="majorBidi"/>
              </w:rPr>
            </w:pPr>
            <w:r>
              <w:rPr>
                <w:rFonts w:asciiTheme="majorBidi" w:eastAsiaTheme="majorEastAsia" w:hAnsiTheme="majorBidi" w:cstheme="majorBidi" w:hint="cs"/>
                <w:rtl/>
                <w:lang w:val="en"/>
              </w:rPr>
              <w:lastRenderedPageBreak/>
              <w:t>11</w:t>
            </w:r>
          </w:p>
        </w:tc>
        <w:tc>
          <w:tcPr>
            <w:tcW w:w="2968" w:type="dxa"/>
          </w:tcPr>
          <w:p w:rsidR="00512C91" w:rsidRPr="00512C91" w:rsidRDefault="00512C91" w:rsidP="00512C91">
            <w:pPr>
              <w:pStyle w:val="Heading1"/>
              <w:shd w:val="clear" w:color="auto" w:fill="FFFFFF"/>
              <w:bidi w:val="0"/>
              <w:jc w:val="both"/>
              <w:outlineLvl w:val="0"/>
              <w:rPr>
                <w:rFonts w:asciiTheme="majorBidi" w:hAnsiTheme="majorBidi"/>
                <w:b w:val="0"/>
                <w:bCs w:val="0"/>
                <w:color w:val="auto"/>
                <w:sz w:val="22"/>
                <w:szCs w:val="22"/>
                <w:lang w:val="en"/>
              </w:rPr>
            </w:pPr>
            <w:r w:rsidRPr="00512C91">
              <w:rPr>
                <w:rFonts w:asciiTheme="majorBidi" w:hAnsiTheme="majorBidi"/>
                <w:b w:val="0"/>
                <w:bCs w:val="0"/>
                <w:color w:val="auto"/>
                <w:sz w:val="22"/>
                <w:szCs w:val="22"/>
                <w:lang w:val="en"/>
              </w:rPr>
              <w:t>Designing and implementing an intervention to improve maternal social support in the postpartum period: A mixed study</w:t>
            </w:r>
          </w:p>
        </w:tc>
        <w:tc>
          <w:tcPr>
            <w:tcW w:w="1842" w:type="dxa"/>
          </w:tcPr>
          <w:p w:rsidR="00512C91" w:rsidRPr="00512C91" w:rsidRDefault="00512C91" w:rsidP="000F0931">
            <w:pPr>
              <w:pStyle w:val="tw-antialiased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 w:afterAutospacing="0"/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</w:pPr>
            <w:proofErr w:type="spellStart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>Sharifipour</w:t>
            </w:r>
            <w:proofErr w:type="spellEnd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 xml:space="preserve">, </w:t>
            </w:r>
            <w:proofErr w:type="spellStart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>Foruzan</w:t>
            </w:r>
            <w:proofErr w:type="spellEnd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 xml:space="preserve">, Zahra </w:t>
            </w:r>
            <w:proofErr w:type="spellStart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>Behboodi</w:t>
            </w:r>
            <w:proofErr w:type="spellEnd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 xml:space="preserve"> </w:t>
            </w:r>
            <w:proofErr w:type="spellStart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>Moghadam</w:t>
            </w:r>
            <w:proofErr w:type="spellEnd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 xml:space="preserve">, and Zahra </w:t>
            </w:r>
            <w:proofErr w:type="spellStart"/>
            <w:r w:rsidRPr="00512C91">
              <w:rPr>
                <w:rFonts w:asciiTheme="majorBidi" w:eastAsiaTheme="majorEastAsia" w:hAnsiTheme="majorBidi" w:cstheme="majorBidi"/>
                <w:sz w:val="22"/>
                <w:szCs w:val="22"/>
                <w:lang w:val="en"/>
              </w:rPr>
              <w:t>Abbaspoor</w:t>
            </w:r>
            <w:proofErr w:type="spellEnd"/>
          </w:p>
        </w:tc>
        <w:tc>
          <w:tcPr>
            <w:tcW w:w="851" w:type="dxa"/>
          </w:tcPr>
          <w:p w:rsidR="00512C91" w:rsidRPr="00512C91" w:rsidRDefault="00512C91" w:rsidP="00EF025B">
            <w:pPr>
              <w:rPr>
                <w:rFonts w:asciiTheme="majorBidi" w:eastAsiaTheme="majorEastAsia" w:hAnsiTheme="majorBidi" w:cstheme="majorBidi" w:hint="cs"/>
                <w:rtl/>
                <w:lang w:val="en"/>
              </w:rPr>
            </w:pPr>
            <w:r w:rsidRPr="00512C91">
              <w:rPr>
                <w:rFonts w:asciiTheme="majorBidi" w:eastAsiaTheme="majorEastAsia" w:hAnsiTheme="majorBidi" w:cstheme="majorBidi" w:hint="cs"/>
                <w:rtl/>
                <w:lang w:val="en"/>
              </w:rPr>
              <w:t>2025</w:t>
            </w:r>
          </w:p>
        </w:tc>
        <w:tc>
          <w:tcPr>
            <w:tcW w:w="1417" w:type="dxa"/>
          </w:tcPr>
          <w:p w:rsidR="00512C91" w:rsidRPr="00512C91" w:rsidRDefault="00512C91" w:rsidP="00DB18C2">
            <w:pPr>
              <w:spacing w:line="360" w:lineRule="atLeast"/>
              <w:jc w:val="right"/>
              <w:rPr>
                <w:rFonts w:asciiTheme="majorBidi" w:eastAsiaTheme="majorEastAsia" w:hAnsiTheme="majorBidi" w:cstheme="majorBidi"/>
                <w:lang w:val="en"/>
              </w:rPr>
            </w:pPr>
            <w:r w:rsidRPr="00512C91">
              <w:rPr>
                <w:rFonts w:asciiTheme="majorBidi" w:eastAsiaTheme="majorEastAsia" w:hAnsiTheme="majorBidi" w:cstheme="majorBidi"/>
                <w:lang w:val="en"/>
              </w:rPr>
              <w:t>EBNESINA</w:t>
            </w:r>
          </w:p>
        </w:tc>
        <w:tc>
          <w:tcPr>
            <w:tcW w:w="993" w:type="dxa"/>
          </w:tcPr>
          <w:p w:rsidR="00512C91" w:rsidRPr="00512C91" w:rsidRDefault="00512C91" w:rsidP="00EF025B">
            <w:pPr>
              <w:rPr>
                <w:rFonts w:asciiTheme="majorBidi" w:eastAsiaTheme="majorEastAsia" w:hAnsiTheme="majorBidi" w:cstheme="majorBidi"/>
                <w:lang w:val="en"/>
              </w:rPr>
            </w:pPr>
            <w:r w:rsidRPr="00512C91">
              <w:rPr>
                <w:rFonts w:asciiTheme="majorBidi" w:eastAsiaTheme="majorEastAsia" w:hAnsiTheme="majorBidi" w:cstheme="majorBidi" w:hint="cs"/>
                <w:rtl/>
                <w:lang w:val="en"/>
              </w:rPr>
              <w:t>علمی پژوهشی</w:t>
            </w:r>
          </w:p>
        </w:tc>
        <w:tc>
          <w:tcPr>
            <w:tcW w:w="850" w:type="dxa"/>
          </w:tcPr>
          <w:p w:rsidR="00512C91" w:rsidRPr="00512C91" w:rsidRDefault="00512C91" w:rsidP="00EF025B">
            <w:pPr>
              <w:rPr>
                <w:rFonts w:asciiTheme="majorBidi" w:eastAsiaTheme="majorEastAsia" w:hAnsiTheme="majorBidi" w:cstheme="majorBidi" w:hint="cs"/>
                <w:rtl/>
                <w:lang w:val="en"/>
              </w:rPr>
            </w:pPr>
            <w:r w:rsidRPr="00512C91">
              <w:rPr>
                <w:rFonts w:asciiTheme="majorBidi" w:eastAsiaTheme="majorEastAsia" w:hAnsiTheme="majorBidi" w:cstheme="majorBidi" w:hint="cs"/>
                <w:rtl/>
                <w:lang w:val="en"/>
              </w:rPr>
              <w:t xml:space="preserve">اورجینال </w:t>
            </w:r>
          </w:p>
        </w:tc>
      </w:tr>
      <w:tr w:rsidR="001E7AF2" w:rsidRPr="00512C91" w:rsidTr="00E17E61">
        <w:trPr>
          <w:trHeight w:val="313"/>
        </w:trPr>
        <w:tc>
          <w:tcPr>
            <w:tcW w:w="496" w:type="dxa"/>
          </w:tcPr>
          <w:p w:rsidR="001E7AF2" w:rsidRDefault="001E7AF2" w:rsidP="00EF025B">
            <w:pPr>
              <w:rPr>
                <w:rFonts w:asciiTheme="majorBidi" w:eastAsiaTheme="majorEastAsia" w:hAnsiTheme="majorBidi" w:cstheme="majorBidi" w:hint="cs"/>
                <w:rtl/>
                <w:lang w:val="en"/>
              </w:rPr>
            </w:pPr>
            <w:r>
              <w:rPr>
                <w:rFonts w:asciiTheme="majorBidi" w:eastAsiaTheme="majorEastAsia" w:hAnsiTheme="majorBidi" w:cstheme="majorBidi" w:hint="cs"/>
                <w:rtl/>
                <w:lang w:val="en"/>
              </w:rPr>
              <w:t>12</w:t>
            </w:r>
          </w:p>
        </w:tc>
        <w:tc>
          <w:tcPr>
            <w:tcW w:w="2968" w:type="dxa"/>
          </w:tcPr>
          <w:p w:rsidR="001E7AF2" w:rsidRPr="00DB18C2" w:rsidRDefault="001E7AF2" w:rsidP="00DB18C2">
            <w:pPr>
              <w:rPr>
                <w:rFonts w:asciiTheme="majorBidi" w:eastAsiaTheme="majorEastAsia" w:hAnsiTheme="majorBidi" w:cstheme="majorBidi" w:hint="cs"/>
                <w:rtl/>
                <w:lang w:val="en"/>
              </w:rPr>
            </w:pPr>
            <w:hyperlink r:id="rId34" w:history="1">
              <w:r w:rsidRPr="00DB18C2">
                <w:rPr>
                  <w:rFonts w:asciiTheme="majorBidi" w:eastAsiaTheme="majorEastAsia" w:hAnsiTheme="majorBidi" w:cstheme="majorBidi"/>
                  <w:lang w:val="en"/>
                </w:rPr>
                <w:t>Investigating the role of religious and demographic factors in fertility intentions in Kermanshah</w:t>
              </w:r>
            </w:hyperlink>
          </w:p>
        </w:tc>
        <w:tc>
          <w:tcPr>
            <w:tcW w:w="1842" w:type="dxa"/>
          </w:tcPr>
          <w:p w:rsidR="001E7AF2" w:rsidRPr="00DB18C2" w:rsidRDefault="001E7AF2" w:rsidP="00DB18C2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rPr>
                <w:rFonts w:asciiTheme="majorBidi" w:eastAsiaTheme="majorEastAsia" w:hAnsiTheme="majorBidi" w:cstheme="majorBidi"/>
                <w:lang w:val="en"/>
              </w:rPr>
            </w:pPr>
            <w:proofErr w:type="spellStart"/>
            <w:r w:rsidRPr="00DB18C2">
              <w:rPr>
                <w:rFonts w:asciiTheme="majorBidi" w:eastAsiaTheme="majorEastAsia" w:hAnsiTheme="majorBidi" w:cstheme="majorBidi"/>
                <w:lang w:val="en"/>
              </w:rPr>
              <w:t>Mirzaei-Alavijeh</w:t>
            </w:r>
            <w:proofErr w:type="spellEnd"/>
            <w:r w:rsidRPr="00DB18C2">
              <w:rPr>
                <w:rFonts w:asciiTheme="majorBidi" w:eastAsiaTheme="majorEastAsia" w:hAnsiTheme="majorBidi" w:cstheme="majorBidi"/>
                <w:lang w:val="en"/>
              </w:rPr>
              <w:t xml:space="preserve">, Mehdi, </w:t>
            </w:r>
            <w:proofErr w:type="spellStart"/>
            <w:r w:rsidRPr="00DB18C2">
              <w:rPr>
                <w:rFonts w:asciiTheme="majorBidi" w:eastAsiaTheme="majorEastAsia" w:hAnsiTheme="majorBidi" w:cstheme="majorBidi"/>
                <w:lang w:val="en"/>
              </w:rPr>
              <w:t>Abdollah</w:t>
            </w:r>
            <w:proofErr w:type="spellEnd"/>
            <w:r w:rsidRPr="00DB18C2">
              <w:rPr>
                <w:rFonts w:asciiTheme="majorBidi" w:eastAsiaTheme="majorEastAsia" w:hAnsiTheme="majorBidi" w:cstheme="majorBidi"/>
                <w:lang w:val="en"/>
              </w:rPr>
              <w:t xml:space="preserve"> </w:t>
            </w:r>
            <w:proofErr w:type="spellStart"/>
            <w:r w:rsidRPr="00DB18C2">
              <w:rPr>
                <w:rFonts w:asciiTheme="majorBidi" w:eastAsiaTheme="majorEastAsia" w:hAnsiTheme="majorBidi" w:cstheme="majorBidi"/>
                <w:lang w:val="en"/>
              </w:rPr>
              <w:t>Saadatfar</w:t>
            </w:r>
            <w:proofErr w:type="spellEnd"/>
            <w:r w:rsidRPr="00DB18C2">
              <w:rPr>
                <w:rFonts w:asciiTheme="majorBidi" w:eastAsiaTheme="majorEastAsia" w:hAnsiTheme="majorBidi" w:cstheme="majorBidi"/>
                <w:lang w:val="en"/>
              </w:rPr>
              <w:t xml:space="preserve">, and </w:t>
            </w:r>
            <w:proofErr w:type="spellStart"/>
            <w:r w:rsidRPr="00DB18C2">
              <w:rPr>
                <w:rFonts w:asciiTheme="majorBidi" w:eastAsiaTheme="majorEastAsia" w:hAnsiTheme="majorBidi" w:cstheme="majorBidi"/>
                <w:lang w:val="en"/>
              </w:rPr>
              <w:t>Farzad</w:t>
            </w:r>
            <w:proofErr w:type="spellEnd"/>
            <w:r w:rsidRPr="00DB18C2">
              <w:rPr>
                <w:rFonts w:asciiTheme="majorBidi" w:eastAsiaTheme="majorEastAsia" w:hAnsiTheme="majorBidi" w:cstheme="majorBidi"/>
                <w:lang w:val="en"/>
              </w:rPr>
              <w:t xml:space="preserve"> </w:t>
            </w:r>
            <w:proofErr w:type="spellStart"/>
            <w:r w:rsidRPr="00DB18C2">
              <w:rPr>
                <w:rFonts w:asciiTheme="majorBidi" w:eastAsiaTheme="majorEastAsia" w:hAnsiTheme="majorBidi" w:cstheme="majorBidi"/>
                <w:lang w:val="en"/>
              </w:rPr>
              <w:t>Jalilian</w:t>
            </w:r>
            <w:proofErr w:type="spellEnd"/>
          </w:p>
        </w:tc>
        <w:tc>
          <w:tcPr>
            <w:tcW w:w="851" w:type="dxa"/>
          </w:tcPr>
          <w:p w:rsidR="001E7AF2" w:rsidRPr="00512C91" w:rsidRDefault="001E7AF2" w:rsidP="00EF025B">
            <w:pPr>
              <w:rPr>
                <w:rFonts w:asciiTheme="majorBidi" w:eastAsiaTheme="majorEastAsia" w:hAnsiTheme="majorBidi" w:cstheme="majorBidi" w:hint="cs"/>
                <w:rtl/>
                <w:lang w:val="en"/>
              </w:rPr>
            </w:pPr>
            <w:r>
              <w:rPr>
                <w:rFonts w:asciiTheme="majorBidi" w:eastAsiaTheme="majorEastAsia" w:hAnsiTheme="majorBidi" w:cstheme="majorBidi" w:hint="cs"/>
                <w:rtl/>
                <w:lang w:val="en"/>
              </w:rPr>
              <w:t>2025</w:t>
            </w:r>
          </w:p>
        </w:tc>
        <w:tc>
          <w:tcPr>
            <w:tcW w:w="1417" w:type="dxa"/>
          </w:tcPr>
          <w:p w:rsidR="001E7AF2" w:rsidRPr="00512C91" w:rsidRDefault="001E7AF2" w:rsidP="00DB18C2">
            <w:pPr>
              <w:jc w:val="right"/>
              <w:rPr>
                <w:rFonts w:asciiTheme="majorBidi" w:eastAsiaTheme="majorEastAsia" w:hAnsiTheme="majorBidi" w:cstheme="majorBidi" w:hint="cs"/>
                <w:lang w:val="en"/>
              </w:rPr>
            </w:pPr>
            <w:r w:rsidRPr="00DB18C2">
              <w:rPr>
                <w:rFonts w:asciiTheme="majorBidi" w:eastAsiaTheme="majorEastAsia" w:hAnsiTheme="majorBidi" w:cstheme="majorBidi"/>
                <w:lang w:val="en"/>
              </w:rPr>
              <w:t>Islam And Health Journal</w:t>
            </w:r>
          </w:p>
        </w:tc>
        <w:tc>
          <w:tcPr>
            <w:tcW w:w="993" w:type="dxa"/>
          </w:tcPr>
          <w:p w:rsidR="001E7AF2" w:rsidRPr="00512C91" w:rsidRDefault="001E7AF2" w:rsidP="00EF025B">
            <w:pPr>
              <w:rPr>
                <w:rFonts w:asciiTheme="majorBidi" w:eastAsiaTheme="majorEastAsia" w:hAnsiTheme="majorBidi" w:cstheme="majorBidi" w:hint="cs"/>
                <w:rtl/>
                <w:lang w:val="en"/>
              </w:rPr>
            </w:pPr>
            <w:r w:rsidRPr="00512C91">
              <w:rPr>
                <w:rFonts w:asciiTheme="majorBidi" w:eastAsiaTheme="majorEastAsia" w:hAnsiTheme="majorBidi" w:cstheme="majorBidi" w:hint="cs"/>
                <w:rtl/>
                <w:lang w:val="en"/>
              </w:rPr>
              <w:t>علمی پژوهشی</w:t>
            </w:r>
          </w:p>
        </w:tc>
        <w:tc>
          <w:tcPr>
            <w:tcW w:w="850" w:type="dxa"/>
          </w:tcPr>
          <w:p w:rsidR="001E7AF2" w:rsidRPr="00512C91" w:rsidRDefault="001E7AF2" w:rsidP="00EF025B">
            <w:pPr>
              <w:rPr>
                <w:rFonts w:asciiTheme="majorBidi" w:eastAsiaTheme="majorEastAsia" w:hAnsiTheme="majorBidi" w:cstheme="majorBidi" w:hint="cs"/>
                <w:rtl/>
                <w:lang w:val="en"/>
              </w:rPr>
            </w:pPr>
            <w:r w:rsidRPr="00512C91">
              <w:rPr>
                <w:rFonts w:asciiTheme="majorBidi" w:eastAsiaTheme="majorEastAsia" w:hAnsiTheme="majorBidi" w:cstheme="majorBidi" w:hint="cs"/>
                <w:rtl/>
                <w:lang w:val="en"/>
              </w:rPr>
              <w:t>اورجینال</w:t>
            </w:r>
          </w:p>
        </w:tc>
      </w:tr>
    </w:tbl>
    <w:p w:rsidR="002322C5" w:rsidRPr="00512C91" w:rsidRDefault="002322C5" w:rsidP="00DB18C2">
      <w:pPr>
        <w:spacing w:after="0" w:line="240" w:lineRule="auto"/>
        <w:rPr>
          <w:rFonts w:asciiTheme="majorBidi" w:eastAsiaTheme="majorEastAsia" w:hAnsiTheme="majorBidi" w:cstheme="majorBidi"/>
          <w:rtl/>
          <w:lang w:val="en"/>
        </w:rPr>
      </w:pPr>
    </w:p>
    <w:sectPr w:rsidR="002322C5" w:rsidRPr="00512C91" w:rsidSect="0015340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6EF8"/>
    <w:multiLevelType w:val="multilevel"/>
    <w:tmpl w:val="F7E6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80A9E"/>
    <w:multiLevelType w:val="multilevel"/>
    <w:tmpl w:val="20B0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15558"/>
    <w:multiLevelType w:val="multilevel"/>
    <w:tmpl w:val="D546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32103D"/>
    <w:multiLevelType w:val="multilevel"/>
    <w:tmpl w:val="4678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126A6B"/>
    <w:multiLevelType w:val="multilevel"/>
    <w:tmpl w:val="BBFE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5B"/>
    <w:rsid w:val="000F0931"/>
    <w:rsid w:val="00153403"/>
    <w:rsid w:val="001E7AF2"/>
    <w:rsid w:val="002322C5"/>
    <w:rsid w:val="00512C91"/>
    <w:rsid w:val="008A24AD"/>
    <w:rsid w:val="00950ABC"/>
    <w:rsid w:val="00DB18C2"/>
    <w:rsid w:val="00E17E61"/>
    <w:rsid w:val="00E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17E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E17E6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17E6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17E6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E17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cordion-tabbedtab-mobile">
    <w:name w:val="accordion-tabbed__tab-mobile"/>
    <w:basedOn w:val="DefaultParagraphFont"/>
    <w:rsid w:val="000F0931"/>
  </w:style>
  <w:style w:type="character" w:customStyle="1" w:styleId="comma-separator">
    <w:name w:val="comma-separator"/>
    <w:basedOn w:val="DefaultParagraphFont"/>
    <w:rsid w:val="000F0931"/>
  </w:style>
  <w:style w:type="character" w:customStyle="1" w:styleId="tooltipstered">
    <w:name w:val="tooltipstered"/>
    <w:basedOn w:val="DefaultParagraphFont"/>
    <w:rsid w:val="000F0931"/>
  </w:style>
  <w:style w:type="paragraph" w:customStyle="1" w:styleId="tw-antialiased">
    <w:name w:val="tw-antialiased"/>
    <w:basedOn w:val="Normal"/>
    <w:rsid w:val="000F09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7AF2"/>
    <w:rPr>
      <w:b/>
      <w:bCs/>
    </w:rPr>
  </w:style>
  <w:style w:type="character" w:customStyle="1" w:styleId="abstracttitle">
    <w:name w:val="abstract_title"/>
    <w:basedOn w:val="DefaultParagraphFont"/>
    <w:rsid w:val="001E7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17E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E17E6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17E6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17E6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E17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cordion-tabbedtab-mobile">
    <w:name w:val="accordion-tabbed__tab-mobile"/>
    <w:basedOn w:val="DefaultParagraphFont"/>
    <w:rsid w:val="000F0931"/>
  </w:style>
  <w:style w:type="character" w:customStyle="1" w:styleId="comma-separator">
    <w:name w:val="comma-separator"/>
    <w:basedOn w:val="DefaultParagraphFont"/>
    <w:rsid w:val="000F0931"/>
  </w:style>
  <w:style w:type="character" w:customStyle="1" w:styleId="tooltipstered">
    <w:name w:val="tooltipstered"/>
    <w:basedOn w:val="DefaultParagraphFont"/>
    <w:rsid w:val="000F0931"/>
  </w:style>
  <w:style w:type="paragraph" w:customStyle="1" w:styleId="tw-antialiased">
    <w:name w:val="tw-antialiased"/>
    <w:basedOn w:val="Normal"/>
    <w:rsid w:val="000F09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7AF2"/>
    <w:rPr>
      <w:b/>
      <w:bCs/>
    </w:rPr>
  </w:style>
  <w:style w:type="character" w:customStyle="1" w:styleId="abstracttitle">
    <w:name w:val="abstract_title"/>
    <w:basedOn w:val="DefaultParagraphFont"/>
    <w:rsid w:val="001E7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2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0382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467812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14854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042775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773951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797888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75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186/s12884-025-07269-w" TargetMode="External"/><Relationship Id="rId13" Type="http://schemas.openxmlformats.org/officeDocument/2006/relationships/hyperlink" Target="https://link.springer.com/article/10.1186/s12884-025-07468-5" TargetMode="External"/><Relationship Id="rId18" Type="http://schemas.openxmlformats.org/officeDocument/2006/relationships/hyperlink" Target="https://link.springer.com/article/10.1186/s12978-025-02050-w" TargetMode="External"/><Relationship Id="rId26" Type="http://schemas.openxmlformats.org/officeDocument/2006/relationships/hyperlink" Target="https://link.springer.com/article/10.1186/s12887-025-05708-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ink.springer.com/article/10.1186/s12978-025-02050-w" TargetMode="External"/><Relationship Id="rId34" Type="http://schemas.openxmlformats.org/officeDocument/2006/relationships/hyperlink" Target="https://iahj.ir/article-1-327-en.pdf" TargetMode="External"/><Relationship Id="rId7" Type="http://schemas.openxmlformats.org/officeDocument/2006/relationships/hyperlink" Target="https://link.springer.com/article/10.1186/s12884-025-07269-w" TargetMode="External"/><Relationship Id="rId12" Type="http://schemas.openxmlformats.org/officeDocument/2006/relationships/hyperlink" Target="https://link.springer.com/article/10.1186/s12884-025-07468-5" TargetMode="External"/><Relationship Id="rId17" Type="http://schemas.openxmlformats.org/officeDocument/2006/relationships/hyperlink" Target="https://link.springer.com/article/10.1186/s12978-025-02050-w" TargetMode="External"/><Relationship Id="rId25" Type="http://schemas.openxmlformats.org/officeDocument/2006/relationships/hyperlink" Target="https://link.springer.com/article/10.1186/s12887-025-05708-3" TargetMode="External"/><Relationship Id="rId33" Type="http://schemas.openxmlformats.org/officeDocument/2006/relationships/hyperlink" Target="https://onlinelibrary.wiley.com/journal/239888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nk.springer.com/article/10.1186/s12884-025-07468-5" TargetMode="External"/><Relationship Id="rId20" Type="http://schemas.openxmlformats.org/officeDocument/2006/relationships/hyperlink" Target="https://link.springer.com/article/10.1186/s12978-025-02050-w" TargetMode="External"/><Relationship Id="rId29" Type="http://schemas.openxmlformats.org/officeDocument/2006/relationships/hyperlink" Target="https://link.springer.com/article/10.1186/s12884-025-07395-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article/10.1186/s12884-025-07269-w" TargetMode="External"/><Relationship Id="rId11" Type="http://schemas.openxmlformats.org/officeDocument/2006/relationships/hyperlink" Target="https://link.springer.com/article/10.1186/s12884-025-07269-w" TargetMode="External"/><Relationship Id="rId24" Type="http://schemas.openxmlformats.org/officeDocument/2006/relationships/hyperlink" Target="https://link.springer.com/article/10.1186/s12887-025-05708-3" TargetMode="External"/><Relationship Id="rId32" Type="http://schemas.openxmlformats.org/officeDocument/2006/relationships/hyperlink" Target="https://onlinelibrary.wiley.com/authored-by/Azarkish/Mary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nk.springer.com/article/10.1186/s12884-025-07468-5" TargetMode="External"/><Relationship Id="rId23" Type="http://schemas.openxmlformats.org/officeDocument/2006/relationships/hyperlink" Target="https://link.springer.com/article/10.1186/s12887-025-05708-3" TargetMode="External"/><Relationship Id="rId28" Type="http://schemas.openxmlformats.org/officeDocument/2006/relationships/hyperlink" Target="https://link.springer.com/article/10.1186/s12887-025-05708-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ink.springer.com/article/10.1186/s12884-025-07269-w" TargetMode="External"/><Relationship Id="rId19" Type="http://schemas.openxmlformats.org/officeDocument/2006/relationships/hyperlink" Target="https://link.springer.com/article/10.1186/s12978-025-02050-w" TargetMode="External"/><Relationship Id="rId31" Type="http://schemas.openxmlformats.org/officeDocument/2006/relationships/hyperlink" Target="https://onlinelibrary.wiley.com/authored-by/Abbasi/Mi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.springer.com/article/10.1186/s12884-025-07269-w" TargetMode="External"/><Relationship Id="rId14" Type="http://schemas.openxmlformats.org/officeDocument/2006/relationships/hyperlink" Target="https://link.springer.com/article/10.1186/s12884-025-07468-5" TargetMode="External"/><Relationship Id="rId22" Type="http://schemas.openxmlformats.org/officeDocument/2006/relationships/hyperlink" Target="https://link.springer.com/article/10.1186/s12978-025-02050-w" TargetMode="External"/><Relationship Id="rId27" Type="http://schemas.openxmlformats.org/officeDocument/2006/relationships/hyperlink" Target="https://link.springer.com/article/10.1186/s12887-025-05708-3" TargetMode="External"/><Relationship Id="rId30" Type="http://schemas.openxmlformats.org/officeDocument/2006/relationships/hyperlink" Target="https://link.springer.com/article/10.1186/s12884-025-07395-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DataCenter</dc:creator>
  <cp:lastModifiedBy>DataCenter</cp:lastModifiedBy>
  <cp:revision>4</cp:revision>
  <dcterms:created xsi:type="dcterms:W3CDTF">2025-07-15T06:17:00Z</dcterms:created>
  <dcterms:modified xsi:type="dcterms:W3CDTF">2025-07-15T08:49:00Z</dcterms:modified>
</cp:coreProperties>
</file>